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4247CB" w14:textId="77777777" w:rsidR="00D61BA6" w:rsidRDefault="00D61BA6" w:rsidP="00D61BA6">
      <w:pPr>
        <w:jc w:val="center"/>
      </w:pPr>
    </w:p>
    <w:p w14:paraId="3AC93201" w14:textId="77777777" w:rsidR="00D61BA6" w:rsidRDefault="00D61BA6" w:rsidP="00D61BA6">
      <w:pPr>
        <w:jc w:val="center"/>
      </w:pPr>
    </w:p>
    <w:p w14:paraId="5390227C" w14:textId="77777777" w:rsidR="00D61BA6" w:rsidRDefault="00D61BA6" w:rsidP="00D61BA6">
      <w:pPr>
        <w:jc w:val="center"/>
      </w:pPr>
    </w:p>
    <w:p w14:paraId="5B87CBE2" w14:textId="77777777" w:rsidR="00D61BA6" w:rsidRDefault="00D61BA6" w:rsidP="00D61BA6">
      <w:pPr>
        <w:jc w:val="center"/>
      </w:pPr>
    </w:p>
    <w:p w14:paraId="03A578F8" w14:textId="77777777" w:rsidR="00D61BA6" w:rsidRDefault="00D61BA6" w:rsidP="00D61BA6">
      <w:pPr>
        <w:jc w:val="center"/>
      </w:pPr>
    </w:p>
    <w:p w14:paraId="7E1E69BA" w14:textId="77777777" w:rsidR="00D61BA6" w:rsidRDefault="00D61BA6" w:rsidP="00D61BA6">
      <w:pPr>
        <w:jc w:val="center"/>
      </w:pPr>
    </w:p>
    <w:p w14:paraId="6FCB0824" w14:textId="77777777" w:rsidR="0067704B" w:rsidRPr="00D61BA6" w:rsidRDefault="00D61BA6" w:rsidP="00D61BA6">
      <w:pPr>
        <w:jc w:val="center"/>
        <w:rPr>
          <w:sz w:val="40"/>
        </w:rPr>
      </w:pPr>
      <w:r w:rsidRPr="00D61BA6">
        <w:rPr>
          <w:rFonts w:hint="eastAsia"/>
          <w:sz w:val="40"/>
        </w:rPr>
        <w:t>上川町宿泊税検討委員会　経過報告書</w:t>
      </w:r>
    </w:p>
    <w:p w14:paraId="5B044BC8" w14:textId="77777777" w:rsidR="00D61BA6" w:rsidRDefault="00D61BA6" w:rsidP="00D61BA6">
      <w:pPr>
        <w:jc w:val="center"/>
      </w:pPr>
    </w:p>
    <w:p w14:paraId="4EDC177D" w14:textId="77777777" w:rsidR="00D61BA6" w:rsidRDefault="00D61BA6" w:rsidP="00D61BA6">
      <w:pPr>
        <w:jc w:val="center"/>
      </w:pPr>
    </w:p>
    <w:p w14:paraId="6C7DFC76" w14:textId="77777777" w:rsidR="00D61BA6" w:rsidRDefault="00D61BA6" w:rsidP="00D61BA6">
      <w:pPr>
        <w:jc w:val="center"/>
      </w:pPr>
    </w:p>
    <w:p w14:paraId="384B23D8" w14:textId="77777777" w:rsidR="00D61BA6" w:rsidRDefault="00D61BA6" w:rsidP="00D61BA6">
      <w:pPr>
        <w:jc w:val="center"/>
      </w:pPr>
    </w:p>
    <w:p w14:paraId="35AADB61" w14:textId="77777777" w:rsidR="00D61BA6" w:rsidRDefault="00D61BA6" w:rsidP="00D61BA6">
      <w:pPr>
        <w:jc w:val="center"/>
      </w:pPr>
    </w:p>
    <w:p w14:paraId="76AEDDC5" w14:textId="77777777" w:rsidR="00D61BA6" w:rsidRDefault="00D61BA6" w:rsidP="00D61BA6">
      <w:pPr>
        <w:jc w:val="center"/>
      </w:pPr>
    </w:p>
    <w:p w14:paraId="2D7EBDFC" w14:textId="77777777" w:rsidR="00D61BA6" w:rsidRDefault="00D61BA6" w:rsidP="00D61BA6">
      <w:pPr>
        <w:jc w:val="center"/>
      </w:pPr>
    </w:p>
    <w:p w14:paraId="724B4A48" w14:textId="77777777" w:rsidR="00D61BA6" w:rsidRDefault="00D61BA6" w:rsidP="00D61BA6">
      <w:pPr>
        <w:jc w:val="center"/>
      </w:pPr>
    </w:p>
    <w:p w14:paraId="4D6D8EE9" w14:textId="77777777" w:rsidR="00D61BA6" w:rsidRDefault="00D61BA6" w:rsidP="00D61BA6">
      <w:pPr>
        <w:jc w:val="center"/>
      </w:pPr>
    </w:p>
    <w:p w14:paraId="7F106A11" w14:textId="77777777" w:rsidR="00D61BA6" w:rsidRDefault="00D61BA6" w:rsidP="00D61BA6">
      <w:pPr>
        <w:jc w:val="center"/>
      </w:pPr>
    </w:p>
    <w:p w14:paraId="33C1FDD2" w14:textId="77777777" w:rsidR="00D61BA6" w:rsidRDefault="00D61BA6" w:rsidP="00D61BA6">
      <w:pPr>
        <w:jc w:val="center"/>
      </w:pPr>
    </w:p>
    <w:p w14:paraId="34332DA4" w14:textId="59D2E93D" w:rsidR="00D61BA6" w:rsidRPr="00D61BA6" w:rsidRDefault="00D61BA6" w:rsidP="00D61BA6">
      <w:pPr>
        <w:jc w:val="center"/>
        <w:rPr>
          <w:rFonts w:hint="eastAsia"/>
          <w:sz w:val="28"/>
        </w:rPr>
      </w:pPr>
      <w:r w:rsidRPr="00D61BA6">
        <w:rPr>
          <w:rFonts w:hint="eastAsia"/>
          <w:sz w:val="28"/>
        </w:rPr>
        <w:t>令和8年</w:t>
      </w:r>
      <w:r w:rsidR="00211B38">
        <w:rPr>
          <w:rFonts w:hint="eastAsia"/>
          <w:sz w:val="28"/>
        </w:rPr>
        <w:t>９</w:t>
      </w:r>
      <w:r w:rsidRPr="00D61BA6">
        <w:rPr>
          <w:rFonts w:hint="eastAsia"/>
          <w:sz w:val="28"/>
        </w:rPr>
        <w:t>月</w:t>
      </w:r>
      <w:r w:rsidR="00211B38">
        <w:rPr>
          <w:rFonts w:hint="eastAsia"/>
          <w:sz w:val="28"/>
        </w:rPr>
        <w:t>２５</w:t>
      </w:r>
      <w:bookmarkStart w:id="0" w:name="_GoBack"/>
      <w:bookmarkEnd w:id="0"/>
      <w:r w:rsidRPr="00D61BA6">
        <w:rPr>
          <w:rFonts w:hint="eastAsia"/>
          <w:sz w:val="28"/>
        </w:rPr>
        <w:t>日</w:t>
      </w:r>
    </w:p>
    <w:p w14:paraId="2A6AC9F1" w14:textId="77777777" w:rsidR="00D61BA6" w:rsidRDefault="00D61BA6">
      <w:r>
        <w:br w:type="page"/>
      </w:r>
    </w:p>
    <w:p w14:paraId="5DD1E277" w14:textId="77777777" w:rsidR="00D61BA6" w:rsidRPr="00D61BA6" w:rsidRDefault="00D61BA6" w:rsidP="00D61BA6">
      <w:pPr>
        <w:spacing w:line="20" w:lineRule="atLeast"/>
        <w:rPr>
          <w:b/>
          <w:sz w:val="24"/>
        </w:rPr>
      </w:pPr>
      <w:r w:rsidRPr="00D61BA6">
        <w:rPr>
          <w:rFonts w:hint="eastAsia"/>
          <w:b/>
          <w:sz w:val="24"/>
        </w:rPr>
        <w:lastRenderedPageBreak/>
        <w:t>Ⅰ　課税目的</w:t>
      </w:r>
    </w:p>
    <w:p w14:paraId="57E9C6BF" w14:textId="77777777" w:rsidR="00D61BA6" w:rsidRPr="00D61BA6" w:rsidRDefault="00D61BA6" w:rsidP="00D61BA6">
      <w:pPr>
        <w:spacing w:line="20" w:lineRule="atLeast"/>
        <w:rPr>
          <w:sz w:val="24"/>
        </w:rPr>
      </w:pPr>
    </w:p>
    <w:p w14:paraId="3E7A6D38" w14:textId="77777777" w:rsidR="00D61BA6" w:rsidRPr="00D61BA6" w:rsidRDefault="00D61BA6" w:rsidP="00D61BA6">
      <w:pPr>
        <w:spacing w:line="20" w:lineRule="atLeast"/>
        <w:ind w:firstLineChars="100" w:firstLine="240"/>
        <w:rPr>
          <w:sz w:val="24"/>
        </w:rPr>
      </w:pPr>
      <w:r w:rsidRPr="00D61BA6">
        <w:rPr>
          <w:rFonts w:hint="eastAsia"/>
          <w:sz w:val="24"/>
        </w:rPr>
        <w:t>コロナ禍による行動変容等、個人の価値観やライフスタイルの多様化に伴う観光ニーズ、旅行形態の変化など、上川町の観光を取り巻く情勢は大きく変動しています。</w:t>
      </w:r>
    </w:p>
    <w:p w14:paraId="79BCE365" w14:textId="77777777" w:rsidR="00D61BA6" w:rsidRPr="00D61BA6" w:rsidRDefault="00D61BA6" w:rsidP="00D61BA6">
      <w:pPr>
        <w:spacing w:line="20" w:lineRule="atLeast"/>
        <w:ind w:firstLineChars="100" w:firstLine="240"/>
        <w:rPr>
          <w:sz w:val="24"/>
        </w:rPr>
      </w:pPr>
      <w:r w:rsidRPr="00D61BA6">
        <w:rPr>
          <w:rFonts w:hint="eastAsia"/>
          <w:sz w:val="24"/>
        </w:rPr>
        <w:t>そのため、上川町の観光資源である「大雪山・層雲峡」の強みを層雲峡のみならず、地域経済のけん引役として、市街地観光及びまちづくり全般に波及させ、持続可能な観光地づくりを目指し、観光資源の魅力向上、旅行者の受入環境の充実、その他の観光振興施策に取り組む必要があります。</w:t>
      </w:r>
    </w:p>
    <w:p w14:paraId="5E6C82AA" w14:textId="77777777" w:rsidR="00D61BA6" w:rsidRDefault="00D61BA6" w:rsidP="00D61BA6">
      <w:pPr>
        <w:spacing w:line="20" w:lineRule="atLeast"/>
        <w:ind w:firstLineChars="100" w:firstLine="240"/>
        <w:rPr>
          <w:sz w:val="24"/>
        </w:rPr>
      </w:pPr>
      <w:r w:rsidRPr="00D61BA6">
        <w:rPr>
          <w:rFonts w:hint="eastAsia"/>
          <w:sz w:val="24"/>
        </w:rPr>
        <w:t>観光施策の受益者である観光客やビジネス客などの宿泊者に、その受益に応じ、一定の負担を広く求める「宿泊税」を導入することで、持続的・安定的な財源を確保し、上川町ならではの魅力を活かした観光政策に取り組み、にぎわいのあるまちの実現を目指します。</w:t>
      </w:r>
      <w:r>
        <w:rPr>
          <w:sz w:val="24"/>
        </w:rPr>
        <w:br w:type="page"/>
      </w:r>
    </w:p>
    <w:p w14:paraId="03DDA008" w14:textId="77777777" w:rsidR="00D61BA6" w:rsidRDefault="00D61BA6" w:rsidP="00D61BA6">
      <w:pPr>
        <w:spacing w:line="20" w:lineRule="atLeast"/>
        <w:rPr>
          <w:b/>
          <w:sz w:val="24"/>
        </w:rPr>
      </w:pPr>
      <w:r w:rsidRPr="00D61BA6">
        <w:rPr>
          <w:rFonts w:hint="eastAsia"/>
          <w:b/>
          <w:sz w:val="24"/>
        </w:rPr>
        <w:lastRenderedPageBreak/>
        <w:t>Ⅱ　制度概要</w:t>
      </w:r>
    </w:p>
    <w:p w14:paraId="68511870" w14:textId="77777777" w:rsidR="00D61BA6" w:rsidRPr="00D61BA6" w:rsidRDefault="00D61BA6" w:rsidP="00D61BA6">
      <w:pPr>
        <w:spacing w:line="20" w:lineRule="atLeast"/>
        <w:rPr>
          <w:b/>
          <w:sz w:val="24"/>
        </w:rPr>
      </w:pPr>
    </w:p>
    <w:p w14:paraId="0A23701C" w14:textId="77777777" w:rsidR="00D61BA6" w:rsidRPr="00D61BA6" w:rsidRDefault="00D61BA6" w:rsidP="00D61BA6">
      <w:pPr>
        <w:spacing w:line="20" w:lineRule="atLeast"/>
        <w:rPr>
          <w:b/>
          <w:sz w:val="24"/>
        </w:rPr>
      </w:pPr>
      <w:r w:rsidRPr="00D61BA6">
        <w:rPr>
          <w:b/>
          <w:sz w:val="24"/>
        </w:rPr>
        <w:t>(1) 税目について</w:t>
      </w:r>
    </w:p>
    <w:p w14:paraId="0C909979" w14:textId="77777777" w:rsidR="00D61BA6" w:rsidRDefault="00D61BA6" w:rsidP="00D61BA6">
      <w:pPr>
        <w:spacing w:line="20" w:lineRule="atLeast"/>
        <w:ind w:firstLineChars="100" w:firstLine="240"/>
        <w:rPr>
          <w:sz w:val="24"/>
        </w:rPr>
      </w:pPr>
      <w:r w:rsidRPr="00D61BA6">
        <w:rPr>
          <w:rFonts w:hint="eastAsia"/>
          <w:sz w:val="24"/>
        </w:rPr>
        <w:t>観光振興を推進するという特定目的のために課し、地方公共団体が条例で制定することができる法定外目的税による財源確保が適当であり、対象者の捕捉の容易性（入域行為への課税等と比べ、宿泊税は制度的に簡素であり徴収に係る費用も過大とはならない）及び受益と負担との関係性の観点</w:t>
      </w:r>
      <w:r>
        <w:rPr>
          <w:rFonts w:hint="eastAsia"/>
          <w:sz w:val="24"/>
        </w:rPr>
        <w:t>から</w:t>
      </w:r>
      <w:r w:rsidRPr="00D61BA6">
        <w:rPr>
          <w:rFonts w:hint="eastAsia"/>
          <w:sz w:val="24"/>
        </w:rPr>
        <w:t>、「宿泊税」を導入することが望ましい。</w:t>
      </w:r>
    </w:p>
    <w:p w14:paraId="225C6C62" w14:textId="77777777" w:rsidR="00D61BA6" w:rsidRPr="00D61BA6" w:rsidRDefault="00D61BA6" w:rsidP="00D61BA6">
      <w:pPr>
        <w:spacing w:line="20" w:lineRule="atLeast"/>
        <w:ind w:firstLineChars="100" w:firstLine="240"/>
        <w:rPr>
          <w:sz w:val="24"/>
        </w:rPr>
      </w:pPr>
    </w:p>
    <w:p w14:paraId="4EB6B2A2" w14:textId="77777777" w:rsidR="00D61BA6" w:rsidRPr="00D61BA6" w:rsidRDefault="00D61BA6" w:rsidP="00D61BA6">
      <w:pPr>
        <w:spacing w:line="20" w:lineRule="atLeast"/>
        <w:rPr>
          <w:b/>
          <w:sz w:val="24"/>
        </w:rPr>
      </w:pPr>
      <w:r w:rsidRPr="00D61BA6">
        <w:rPr>
          <w:b/>
          <w:sz w:val="24"/>
        </w:rPr>
        <w:t>(2) 課税客体・納税義務者について</w:t>
      </w:r>
    </w:p>
    <w:p w14:paraId="51EFD22F" w14:textId="77777777" w:rsidR="00D61BA6" w:rsidRPr="00D61BA6" w:rsidRDefault="00D61BA6" w:rsidP="00D61BA6">
      <w:pPr>
        <w:spacing w:line="20" w:lineRule="atLeast"/>
        <w:ind w:firstLineChars="100" w:firstLine="240"/>
        <w:rPr>
          <w:sz w:val="24"/>
        </w:rPr>
      </w:pPr>
      <w:r>
        <w:rPr>
          <w:rFonts w:hint="eastAsia"/>
          <w:sz w:val="24"/>
        </w:rPr>
        <w:t>上川町</w:t>
      </w:r>
      <w:r w:rsidRPr="00D61BA6">
        <w:rPr>
          <w:rFonts w:hint="eastAsia"/>
          <w:sz w:val="24"/>
        </w:rPr>
        <w:t>に所在する旅館業法の許可を受けた「ホテル・旅館」及び「簡易宿所」、並びに、住宅宿泊事業法に規定する「住宅宿泊事業に係る施設（民泊住宅）」へ宿泊する行為を課税客体とし、納税義務者はこれら宿泊施設への「宿泊者」とすべきである。</w:t>
      </w:r>
    </w:p>
    <w:p w14:paraId="785F2D09" w14:textId="77777777" w:rsidR="00D61BA6" w:rsidRDefault="00D61BA6" w:rsidP="00D61BA6">
      <w:pPr>
        <w:spacing w:line="20" w:lineRule="atLeast"/>
        <w:ind w:firstLineChars="100" w:firstLine="240"/>
        <w:rPr>
          <w:sz w:val="24"/>
        </w:rPr>
      </w:pPr>
      <w:r w:rsidRPr="00D61BA6">
        <w:rPr>
          <w:rFonts w:hint="eastAsia"/>
          <w:sz w:val="24"/>
        </w:rPr>
        <w:t>なお、課税客体となる宿泊行為について、宿泊者や宿泊事業者（ホテル・旅館、簡易宿所及び民泊住宅の事業者）の混乱を避けるため、「宿泊」の判断基準を明確に規定すべきである。</w:t>
      </w:r>
    </w:p>
    <w:p w14:paraId="764FBBE9" w14:textId="77777777" w:rsidR="00D61BA6" w:rsidRPr="00D61BA6" w:rsidRDefault="00D61BA6" w:rsidP="00D61BA6">
      <w:pPr>
        <w:spacing w:line="20" w:lineRule="atLeast"/>
        <w:ind w:firstLineChars="100" w:firstLine="240"/>
        <w:rPr>
          <w:sz w:val="24"/>
        </w:rPr>
      </w:pPr>
    </w:p>
    <w:p w14:paraId="6BE8CD68" w14:textId="77777777" w:rsidR="00D61BA6" w:rsidRPr="00D61BA6" w:rsidRDefault="00D61BA6" w:rsidP="00D61BA6">
      <w:pPr>
        <w:spacing w:line="20" w:lineRule="atLeast"/>
        <w:rPr>
          <w:b/>
          <w:sz w:val="24"/>
        </w:rPr>
      </w:pPr>
      <w:r w:rsidRPr="00D61BA6">
        <w:rPr>
          <w:b/>
          <w:sz w:val="24"/>
        </w:rPr>
        <w:lastRenderedPageBreak/>
        <w:t>(3) 徴収方法について</w:t>
      </w:r>
    </w:p>
    <w:p w14:paraId="5D1D010C" w14:textId="77777777" w:rsidR="00D61BA6" w:rsidRPr="00D61BA6" w:rsidRDefault="00D61BA6" w:rsidP="00D61BA6">
      <w:pPr>
        <w:spacing w:line="20" w:lineRule="atLeast"/>
        <w:ind w:firstLineChars="100" w:firstLine="240"/>
        <w:rPr>
          <w:sz w:val="24"/>
        </w:rPr>
      </w:pPr>
      <w:r w:rsidRPr="00D61BA6">
        <w:rPr>
          <w:rFonts w:hint="eastAsia"/>
          <w:sz w:val="24"/>
        </w:rPr>
        <w:t>納税義務者が宿泊施設の宿泊者であることから、徴収方法は宿泊事業者による「特別徴収」が適当である。</w:t>
      </w:r>
    </w:p>
    <w:p w14:paraId="3CBE0359" w14:textId="77777777" w:rsidR="00D61BA6" w:rsidRPr="00D61BA6" w:rsidRDefault="00D61BA6" w:rsidP="00D61BA6">
      <w:pPr>
        <w:spacing w:line="20" w:lineRule="atLeast"/>
        <w:rPr>
          <w:sz w:val="24"/>
        </w:rPr>
      </w:pPr>
    </w:p>
    <w:p w14:paraId="60934CF0" w14:textId="77777777" w:rsidR="00D61BA6" w:rsidRPr="00D61BA6" w:rsidRDefault="00D61BA6" w:rsidP="00D61BA6">
      <w:pPr>
        <w:spacing w:line="20" w:lineRule="atLeast"/>
        <w:rPr>
          <w:b/>
          <w:sz w:val="24"/>
        </w:rPr>
      </w:pPr>
      <w:r w:rsidRPr="00D61BA6">
        <w:rPr>
          <w:b/>
          <w:sz w:val="24"/>
        </w:rPr>
        <w:t>(4) 税率・税額について</w:t>
      </w:r>
    </w:p>
    <w:p w14:paraId="0DFB8AB4" w14:textId="77777777" w:rsidR="008D53DE" w:rsidRDefault="00D61BA6" w:rsidP="008D53DE">
      <w:pPr>
        <w:spacing w:line="20" w:lineRule="atLeast"/>
        <w:ind w:firstLineChars="100" w:firstLine="240"/>
        <w:rPr>
          <w:sz w:val="24"/>
        </w:rPr>
      </w:pPr>
      <w:r w:rsidRPr="00D61BA6">
        <w:rPr>
          <w:rFonts w:hint="eastAsia"/>
          <w:sz w:val="24"/>
        </w:rPr>
        <w:t>簡素な制度で広く負担を求めることが望ましく、</w:t>
      </w:r>
      <w:r w:rsidR="008D53DE">
        <w:rPr>
          <w:rFonts w:hint="eastAsia"/>
          <w:sz w:val="24"/>
        </w:rPr>
        <w:t>また、</w:t>
      </w:r>
      <w:r w:rsidR="008D53DE" w:rsidRPr="008D53DE">
        <w:rPr>
          <w:rFonts w:hint="eastAsia"/>
          <w:sz w:val="24"/>
        </w:rPr>
        <w:t>事業者の事務負担軽減を考慮し、北海道宿泊税と同じ料金区分の段階的定額制を採</w:t>
      </w:r>
      <w:r w:rsidR="004F2BDA">
        <w:rPr>
          <w:rFonts w:hint="eastAsia"/>
          <w:sz w:val="24"/>
        </w:rPr>
        <w:t>用することが望ましい。</w:t>
      </w:r>
    </w:p>
    <w:tbl>
      <w:tblPr>
        <w:tblStyle w:val="ac"/>
        <w:tblW w:w="0" w:type="auto"/>
        <w:tblLook w:val="04A0" w:firstRow="1" w:lastRow="0" w:firstColumn="1" w:lastColumn="0" w:noHBand="0" w:noVBand="1"/>
      </w:tblPr>
      <w:tblGrid>
        <w:gridCol w:w="2123"/>
        <w:gridCol w:w="2123"/>
        <w:gridCol w:w="2124"/>
        <w:gridCol w:w="2124"/>
      </w:tblGrid>
      <w:tr w:rsidR="004F2BDA" w14:paraId="462C055B" w14:textId="77777777" w:rsidTr="004F2BDA">
        <w:tc>
          <w:tcPr>
            <w:tcW w:w="2123" w:type="dxa"/>
            <w:vAlign w:val="center"/>
          </w:tcPr>
          <w:p w14:paraId="0604C401" w14:textId="77777777" w:rsidR="004F2BDA" w:rsidRDefault="004F2BDA" w:rsidP="004F2BDA">
            <w:pPr>
              <w:spacing w:line="0" w:lineRule="atLeast"/>
              <w:jc w:val="center"/>
              <w:rPr>
                <w:sz w:val="24"/>
              </w:rPr>
            </w:pPr>
            <w:r>
              <w:rPr>
                <w:rFonts w:hint="eastAsia"/>
                <w:sz w:val="24"/>
              </w:rPr>
              <w:t>宿泊料金</w:t>
            </w:r>
          </w:p>
          <w:p w14:paraId="7FE01F12" w14:textId="77777777" w:rsidR="004F2BDA" w:rsidRDefault="004F2BDA" w:rsidP="004F2BDA">
            <w:pPr>
              <w:spacing w:line="0" w:lineRule="atLeast"/>
              <w:jc w:val="center"/>
              <w:rPr>
                <w:sz w:val="24"/>
              </w:rPr>
            </w:pPr>
            <w:r>
              <w:rPr>
                <w:rFonts w:hint="eastAsia"/>
                <w:sz w:val="24"/>
              </w:rPr>
              <w:t>区　　分</w:t>
            </w:r>
          </w:p>
        </w:tc>
        <w:tc>
          <w:tcPr>
            <w:tcW w:w="2123" w:type="dxa"/>
            <w:vAlign w:val="center"/>
          </w:tcPr>
          <w:p w14:paraId="5414E508" w14:textId="77777777" w:rsidR="004F2BDA" w:rsidRDefault="004F2BDA" w:rsidP="004F2BDA">
            <w:pPr>
              <w:spacing w:line="0" w:lineRule="atLeast"/>
              <w:jc w:val="center"/>
              <w:rPr>
                <w:sz w:val="24"/>
              </w:rPr>
            </w:pPr>
            <w:r>
              <w:rPr>
                <w:rFonts w:hint="eastAsia"/>
                <w:sz w:val="24"/>
              </w:rPr>
              <w:t>上川町の</w:t>
            </w:r>
          </w:p>
          <w:p w14:paraId="40A34889" w14:textId="77777777" w:rsidR="004F2BDA" w:rsidRDefault="004F2BDA" w:rsidP="004F2BDA">
            <w:pPr>
              <w:spacing w:line="0" w:lineRule="atLeast"/>
              <w:jc w:val="center"/>
              <w:rPr>
                <w:sz w:val="24"/>
              </w:rPr>
            </w:pPr>
            <w:r>
              <w:rPr>
                <w:rFonts w:hint="eastAsia"/>
                <w:sz w:val="24"/>
              </w:rPr>
              <w:t>税　　額</w:t>
            </w:r>
          </w:p>
        </w:tc>
        <w:tc>
          <w:tcPr>
            <w:tcW w:w="2124" w:type="dxa"/>
            <w:vAlign w:val="center"/>
          </w:tcPr>
          <w:p w14:paraId="5322876F" w14:textId="77777777" w:rsidR="004F2BDA" w:rsidRDefault="004F2BDA" w:rsidP="004F2BDA">
            <w:pPr>
              <w:spacing w:line="0" w:lineRule="atLeast"/>
              <w:jc w:val="center"/>
              <w:rPr>
                <w:sz w:val="24"/>
              </w:rPr>
            </w:pPr>
            <w:r>
              <w:rPr>
                <w:rFonts w:hint="eastAsia"/>
                <w:sz w:val="24"/>
              </w:rPr>
              <w:t>北海道の</w:t>
            </w:r>
          </w:p>
          <w:p w14:paraId="6EB29B17" w14:textId="77777777" w:rsidR="004F2BDA" w:rsidRDefault="004F2BDA" w:rsidP="004F2BDA">
            <w:pPr>
              <w:spacing w:line="0" w:lineRule="atLeast"/>
              <w:jc w:val="center"/>
              <w:rPr>
                <w:sz w:val="24"/>
              </w:rPr>
            </w:pPr>
            <w:r>
              <w:rPr>
                <w:rFonts w:hint="eastAsia"/>
                <w:sz w:val="24"/>
              </w:rPr>
              <w:t>税　　額</w:t>
            </w:r>
          </w:p>
        </w:tc>
        <w:tc>
          <w:tcPr>
            <w:tcW w:w="2124" w:type="dxa"/>
            <w:vAlign w:val="center"/>
          </w:tcPr>
          <w:p w14:paraId="54F4C587" w14:textId="77777777" w:rsidR="004F2BDA" w:rsidRDefault="004F2BDA" w:rsidP="004F2BDA">
            <w:pPr>
              <w:spacing w:line="0" w:lineRule="atLeast"/>
              <w:jc w:val="center"/>
              <w:rPr>
                <w:sz w:val="24"/>
              </w:rPr>
            </w:pPr>
            <w:r>
              <w:rPr>
                <w:rFonts w:hint="eastAsia"/>
                <w:sz w:val="24"/>
              </w:rPr>
              <w:t>合　　計</w:t>
            </w:r>
          </w:p>
          <w:p w14:paraId="4D4AB5C4" w14:textId="77777777" w:rsidR="004F2BDA" w:rsidRDefault="004F2BDA" w:rsidP="004F2BDA">
            <w:pPr>
              <w:spacing w:line="0" w:lineRule="atLeast"/>
              <w:jc w:val="center"/>
              <w:rPr>
                <w:sz w:val="24"/>
              </w:rPr>
            </w:pPr>
            <w:r>
              <w:rPr>
                <w:rFonts w:hint="eastAsia"/>
                <w:sz w:val="24"/>
              </w:rPr>
              <w:t>税　　額</w:t>
            </w:r>
          </w:p>
        </w:tc>
      </w:tr>
      <w:tr w:rsidR="004F2BDA" w14:paraId="127DFC10" w14:textId="77777777" w:rsidTr="004F2BDA">
        <w:trPr>
          <w:trHeight w:val="803"/>
        </w:trPr>
        <w:tc>
          <w:tcPr>
            <w:tcW w:w="2123" w:type="dxa"/>
            <w:vAlign w:val="center"/>
          </w:tcPr>
          <w:p w14:paraId="21D65624" w14:textId="77777777" w:rsidR="004F2BDA" w:rsidRDefault="004F2BDA" w:rsidP="004F2BDA">
            <w:pPr>
              <w:spacing w:line="0" w:lineRule="atLeast"/>
              <w:jc w:val="center"/>
              <w:rPr>
                <w:sz w:val="24"/>
              </w:rPr>
            </w:pPr>
            <w:r>
              <w:rPr>
                <w:rFonts w:hint="eastAsia"/>
                <w:sz w:val="24"/>
              </w:rPr>
              <w:t>２万円未満</w:t>
            </w:r>
          </w:p>
        </w:tc>
        <w:tc>
          <w:tcPr>
            <w:tcW w:w="2123" w:type="dxa"/>
            <w:vAlign w:val="center"/>
          </w:tcPr>
          <w:p w14:paraId="36B37400" w14:textId="77777777" w:rsidR="004F2BDA" w:rsidRDefault="004F2BDA" w:rsidP="004F2BDA">
            <w:pPr>
              <w:spacing w:line="0" w:lineRule="atLeast"/>
              <w:jc w:val="center"/>
              <w:rPr>
                <w:sz w:val="24"/>
              </w:rPr>
            </w:pPr>
            <w:r>
              <w:rPr>
                <w:rFonts w:hint="eastAsia"/>
                <w:sz w:val="24"/>
              </w:rPr>
              <w:t>１００円</w:t>
            </w:r>
          </w:p>
        </w:tc>
        <w:tc>
          <w:tcPr>
            <w:tcW w:w="2124" w:type="dxa"/>
            <w:vAlign w:val="center"/>
          </w:tcPr>
          <w:p w14:paraId="1D76046F" w14:textId="77777777" w:rsidR="004F2BDA" w:rsidRDefault="004F2BDA" w:rsidP="004F2BDA">
            <w:pPr>
              <w:spacing w:line="0" w:lineRule="atLeast"/>
              <w:jc w:val="center"/>
              <w:rPr>
                <w:sz w:val="24"/>
              </w:rPr>
            </w:pPr>
            <w:r>
              <w:rPr>
                <w:rFonts w:hint="eastAsia"/>
                <w:sz w:val="24"/>
              </w:rPr>
              <w:t>１００円</w:t>
            </w:r>
          </w:p>
        </w:tc>
        <w:tc>
          <w:tcPr>
            <w:tcW w:w="2124" w:type="dxa"/>
            <w:vAlign w:val="center"/>
          </w:tcPr>
          <w:p w14:paraId="5394E765" w14:textId="77777777" w:rsidR="004F2BDA" w:rsidRDefault="004F2BDA" w:rsidP="004F2BDA">
            <w:pPr>
              <w:spacing w:line="0" w:lineRule="atLeast"/>
              <w:jc w:val="center"/>
              <w:rPr>
                <w:sz w:val="24"/>
              </w:rPr>
            </w:pPr>
            <w:r>
              <w:rPr>
                <w:rFonts w:hint="eastAsia"/>
                <w:sz w:val="24"/>
              </w:rPr>
              <w:t>２００円</w:t>
            </w:r>
          </w:p>
        </w:tc>
      </w:tr>
      <w:tr w:rsidR="004F2BDA" w14:paraId="2C1ACED9" w14:textId="77777777" w:rsidTr="004F2BDA">
        <w:trPr>
          <w:trHeight w:val="803"/>
        </w:trPr>
        <w:tc>
          <w:tcPr>
            <w:tcW w:w="2123" w:type="dxa"/>
            <w:vAlign w:val="center"/>
          </w:tcPr>
          <w:p w14:paraId="063BBAA6" w14:textId="77777777" w:rsidR="004F2BDA" w:rsidRDefault="004F2BDA" w:rsidP="004F2BDA">
            <w:pPr>
              <w:spacing w:line="0" w:lineRule="atLeast"/>
              <w:jc w:val="center"/>
              <w:rPr>
                <w:sz w:val="24"/>
              </w:rPr>
            </w:pPr>
            <w:r>
              <w:rPr>
                <w:rFonts w:hint="eastAsia"/>
                <w:sz w:val="24"/>
              </w:rPr>
              <w:t>２万円以上～</w:t>
            </w:r>
          </w:p>
          <w:p w14:paraId="3C7414B3" w14:textId="77777777" w:rsidR="004F2BDA" w:rsidRDefault="004F2BDA" w:rsidP="004F2BDA">
            <w:pPr>
              <w:spacing w:line="0" w:lineRule="atLeast"/>
              <w:jc w:val="center"/>
              <w:rPr>
                <w:sz w:val="24"/>
              </w:rPr>
            </w:pPr>
            <w:r>
              <w:rPr>
                <w:rFonts w:hint="eastAsia"/>
                <w:sz w:val="24"/>
              </w:rPr>
              <w:t>５万円未満</w:t>
            </w:r>
          </w:p>
        </w:tc>
        <w:tc>
          <w:tcPr>
            <w:tcW w:w="2123" w:type="dxa"/>
            <w:vAlign w:val="center"/>
          </w:tcPr>
          <w:p w14:paraId="4C4AD8D0" w14:textId="77777777" w:rsidR="004F2BDA" w:rsidRDefault="004F2BDA" w:rsidP="004F2BDA">
            <w:pPr>
              <w:spacing w:line="0" w:lineRule="atLeast"/>
              <w:jc w:val="center"/>
              <w:rPr>
                <w:sz w:val="24"/>
              </w:rPr>
            </w:pPr>
            <w:r>
              <w:rPr>
                <w:rFonts w:hint="eastAsia"/>
                <w:sz w:val="24"/>
              </w:rPr>
              <w:t>２００円</w:t>
            </w:r>
          </w:p>
        </w:tc>
        <w:tc>
          <w:tcPr>
            <w:tcW w:w="2124" w:type="dxa"/>
            <w:vAlign w:val="center"/>
          </w:tcPr>
          <w:p w14:paraId="6E6C8FD5" w14:textId="77777777" w:rsidR="004F2BDA" w:rsidRDefault="004F2BDA" w:rsidP="004F2BDA">
            <w:pPr>
              <w:spacing w:line="0" w:lineRule="atLeast"/>
              <w:jc w:val="center"/>
              <w:rPr>
                <w:sz w:val="24"/>
              </w:rPr>
            </w:pPr>
            <w:r>
              <w:rPr>
                <w:rFonts w:hint="eastAsia"/>
                <w:sz w:val="24"/>
              </w:rPr>
              <w:t>２００円</w:t>
            </w:r>
          </w:p>
        </w:tc>
        <w:tc>
          <w:tcPr>
            <w:tcW w:w="2124" w:type="dxa"/>
            <w:vAlign w:val="center"/>
          </w:tcPr>
          <w:p w14:paraId="55D6CA46" w14:textId="77777777" w:rsidR="004F2BDA" w:rsidRDefault="004F2BDA" w:rsidP="004F2BDA">
            <w:pPr>
              <w:spacing w:line="0" w:lineRule="atLeast"/>
              <w:jc w:val="center"/>
              <w:rPr>
                <w:sz w:val="24"/>
              </w:rPr>
            </w:pPr>
            <w:r>
              <w:rPr>
                <w:rFonts w:hint="eastAsia"/>
                <w:sz w:val="24"/>
              </w:rPr>
              <w:t>４００円</w:t>
            </w:r>
          </w:p>
        </w:tc>
      </w:tr>
      <w:tr w:rsidR="004F2BDA" w14:paraId="37196AF0" w14:textId="77777777" w:rsidTr="004F2BDA">
        <w:trPr>
          <w:trHeight w:val="803"/>
        </w:trPr>
        <w:tc>
          <w:tcPr>
            <w:tcW w:w="2123" w:type="dxa"/>
            <w:vAlign w:val="center"/>
          </w:tcPr>
          <w:p w14:paraId="1B7E387F" w14:textId="77777777" w:rsidR="004F2BDA" w:rsidRDefault="004F2BDA" w:rsidP="004F2BDA">
            <w:pPr>
              <w:spacing w:line="0" w:lineRule="atLeast"/>
              <w:jc w:val="center"/>
              <w:rPr>
                <w:sz w:val="24"/>
              </w:rPr>
            </w:pPr>
            <w:r>
              <w:rPr>
                <w:rFonts w:hint="eastAsia"/>
                <w:sz w:val="24"/>
              </w:rPr>
              <w:t>５万円以上</w:t>
            </w:r>
          </w:p>
        </w:tc>
        <w:tc>
          <w:tcPr>
            <w:tcW w:w="2123" w:type="dxa"/>
            <w:vAlign w:val="center"/>
          </w:tcPr>
          <w:p w14:paraId="544A158F" w14:textId="77777777" w:rsidR="004F2BDA" w:rsidRDefault="004F2BDA" w:rsidP="004F2BDA">
            <w:pPr>
              <w:spacing w:line="0" w:lineRule="atLeast"/>
              <w:jc w:val="center"/>
              <w:rPr>
                <w:sz w:val="24"/>
              </w:rPr>
            </w:pPr>
            <w:r>
              <w:rPr>
                <w:rFonts w:hint="eastAsia"/>
                <w:sz w:val="24"/>
              </w:rPr>
              <w:t>５００円</w:t>
            </w:r>
          </w:p>
        </w:tc>
        <w:tc>
          <w:tcPr>
            <w:tcW w:w="2124" w:type="dxa"/>
            <w:vAlign w:val="center"/>
          </w:tcPr>
          <w:p w14:paraId="3929FC58" w14:textId="77777777" w:rsidR="004F2BDA" w:rsidRDefault="004F2BDA" w:rsidP="004F2BDA">
            <w:pPr>
              <w:spacing w:line="0" w:lineRule="atLeast"/>
              <w:jc w:val="center"/>
              <w:rPr>
                <w:sz w:val="24"/>
              </w:rPr>
            </w:pPr>
            <w:r>
              <w:rPr>
                <w:rFonts w:hint="eastAsia"/>
                <w:sz w:val="24"/>
              </w:rPr>
              <w:t>５００円</w:t>
            </w:r>
          </w:p>
        </w:tc>
        <w:tc>
          <w:tcPr>
            <w:tcW w:w="2124" w:type="dxa"/>
            <w:vAlign w:val="center"/>
          </w:tcPr>
          <w:p w14:paraId="1AC29D4E" w14:textId="77777777" w:rsidR="004F2BDA" w:rsidRDefault="004F2BDA" w:rsidP="004F2BDA">
            <w:pPr>
              <w:spacing w:line="0" w:lineRule="atLeast"/>
              <w:jc w:val="center"/>
              <w:rPr>
                <w:sz w:val="24"/>
              </w:rPr>
            </w:pPr>
            <w:r>
              <w:rPr>
                <w:rFonts w:ascii="ＭＳ 明朝" w:eastAsia="ＭＳ 明朝" w:hAnsi="ＭＳ 明朝" w:cs="ＭＳ 明朝" w:hint="eastAsia"/>
                <w:sz w:val="24"/>
              </w:rPr>
              <w:t>１，０００円</w:t>
            </w:r>
          </w:p>
        </w:tc>
      </w:tr>
    </w:tbl>
    <w:p w14:paraId="65285C77" w14:textId="77777777" w:rsidR="005B4F83" w:rsidRPr="00D61BA6" w:rsidRDefault="005B4F83" w:rsidP="005B4F83">
      <w:pPr>
        <w:spacing w:line="20" w:lineRule="atLeast"/>
        <w:ind w:firstLineChars="100" w:firstLine="240"/>
        <w:rPr>
          <w:sz w:val="24"/>
        </w:rPr>
      </w:pPr>
    </w:p>
    <w:p w14:paraId="587034EB" w14:textId="77777777" w:rsidR="00D61BA6" w:rsidRPr="005B4F83" w:rsidRDefault="00D61BA6" w:rsidP="00D61BA6">
      <w:pPr>
        <w:spacing w:line="20" w:lineRule="atLeast"/>
        <w:rPr>
          <w:b/>
          <w:sz w:val="24"/>
        </w:rPr>
      </w:pPr>
      <w:r w:rsidRPr="005B4F83">
        <w:rPr>
          <w:b/>
          <w:sz w:val="24"/>
        </w:rPr>
        <w:t>(5) 課税免除について</w:t>
      </w:r>
    </w:p>
    <w:p w14:paraId="63AB0697" w14:textId="77777777" w:rsidR="00D61BA6" w:rsidRPr="00D61BA6" w:rsidRDefault="00D61BA6" w:rsidP="005B4F83">
      <w:pPr>
        <w:spacing w:line="20" w:lineRule="atLeast"/>
        <w:ind w:firstLineChars="100" w:firstLine="240"/>
        <w:rPr>
          <w:sz w:val="24"/>
        </w:rPr>
      </w:pPr>
      <w:r w:rsidRPr="00D61BA6">
        <w:rPr>
          <w:rFonts w:hint="eastAsia"/>
          <w:sz w:val="24"/>
        </w:rPr>
        <w:t>学校行事として実施する修学旅行等については、課税客体とするか否かの検討を行い、課税免除とすべきとの結論に至った。</w:t>
      </w:r>
    </w:p>
    <w:p w14:paraId="3328CC49" w14:textId="77777777" w:rsidR="00D61BA6" w:rsidRPr="00D61BA6" w:rsidRDefault="00D61BA6" w:rsidP="005B4F83">
      <w:pPr>
        <w:spacing w:line="20" w:lineRule="atLeast"/>
        <w:ind w:firstLineChars="100" w:firstLine="240"/>
        <w:rPr>
          <w:sz w:val="24"/>
        </w:rPr>
      </w:pPr>
      <w:r w:rsidRPr="00D61BA6">
        <w:rPr>
          <w:rFonts w:hint="eastAsia"/>
          <w:sz w:val="24"/>
        </w:rPr>
        <w:t>一方、宿泊料金による免税点は、行政サービスを享受する方に広く負担を求め</w:t>
      </w:r>
      <w:r w:rsidRPr="00D61BA6">
        <w:rPr>
          <w:rFonts w:hint="eastAsia"/>
          <w:sz w:val="24"/>
        </w:rPr>
        <w:lastRenderedPageBreak/>
        <w:t>る観点から、設けるべきではない。</w:t>
      </w:r>
    </w:p>
    <w:p w14:paraId="3F31E8E8" w14:textId="77777777" w:rsidR="00D61BA6" w:rsidRDefault="00D61BA6" w:rsidP="005B4F83">
      <w:pPr>
        <w:spacing w:line="20" w:lineRule="atLeast"/>
        <w:ind w:firstLineChars="100" w:firstLine="240"/>
        <w:rPr>
          <w:sz w:val="24"/>
        </w:rPr>
      </w:pPr>
      <w:r w:rsidRPr="00D61BA6">
        <w:rPr>
          <w:rFonts w:hint="eastAsia"/>
          <w:sz w:val="24"/>
        </w:rPr>
        <w:t>なお、課税免除を設ける場合、宿泊者や宿泊事業者の混乱を避けるため、対象者の範囲は明確に規定すべきである。</w:t>
      </w:r>
    </w:p>
    <w:p w14:paraId="78C0E4B2" w14:textId="77777777" w:rsidR="005B4F83" w:rsidRPr="00D61BA6" w:rsidRDefault="005B4F83" w:rsidP="005B4F83">
      <w:pPr>
        <w:spacing w:line="20" w:lineRule="atLeast"/>
        <w:ind w:firstLineChars="100" w:firstLine="240"/>
        <w:rPr>
          <w:sz w:val="24"/>
        </w:rPr>
      </w:pPr>
    </w:p>
    <w:p w14:paraId="1B126765" w14:textId="77777777" w:rsidR="00D61BA6" w:rsidRPr="005B4F83" w:rsidRDefault="00D61BA6" w:rsidP="00D61BA6">
      <w:pPr>
        <w:spacing w:line="20" w:lineRule="atLeast"/>
        <w:rPr>
          <w:b/>
          <w:sz w:val="24"/>
        </w:rPr>
      </w:pPr>
      <w:r w:rsidRPr="005B4F83">
        <w:rPr>
          <w:b/>
          <w:sz w:val="24"/>
        </w:rPr>
        <w:t>(6) 減免等について</w:t>
      </w:r>
    </w:p>
    <w:p w14:paraId="2C15425E" w14:textId="77777777" w:rsidR="00D61BA6" w:rsidRPr="00D61BA6" w:rsidRDefault="00D61BA6" w:rsidP="005B4F83">
      <w:pPr>
        <w:spacing w:line="20" w:lineRule="atLeast"/>
        <w:ind w:firstLineChars="100" w:firstLine="240"/>
        <w:rPr>
          <w:sz w:val="24"/>
        </w:rPr>
      </w:pPr>
      <w:r w:rsidRPr="00D61BA6">
        <w:rPr>
          <w:rFonts w:hint="eastAsia"/>
          <w:sz w:val="24"/>
        </w:rPr>
        <w:t>天災その他特別な事情がある場合において、納税義務者（宿泊者）の減免を認めることが望ましい。</w:t>
      </w:r>
    </w:p>
    <w:p w14:paraId="469FDE39" w14:textId="77777777" w:rsidR="00D61BA6" w:rsidRDefault="00D61BA6" w:rsidP="005B4F83">
      <w:pPr>
        <w:spacing w:line="20" w:lineRule="atLeast"/>
        <w:ind w:firstLineChars="100" w:firstLine="240"/>
        <w:rPr>
          <w:sz w:val="24"/>
        </w:rPr>
      </w:pPr>
      <w:r w:rsidRPr="00D61BA6">
        <w:rPr>
          <w:rFonts w:hint="eastAsia"/>
          <w:sz w:val="24"/>
        </w:rPr>
        <w:t>また、特別徴収義務者（宿泊事業者）が宿泊料金及び宿泊税の全部又は一部を受け取ることができなくなったことについて正当な理由があると認められる場合や、徴収した宿泊税額を失ったことについて天災その他やむを得ない理由があると認められる場合には、納入義務の免除等を認めることが望ましい。</w:t>
      </w:r>
    </w:p>
    <w:p w14:paraId="7E1D14E2" w14:textId="77777777" w:rsidR="005B4F83" w:rsidRPr="00D61BA6" w:rsidRDefault="005B4F83" w:rsidP="005B4F83">
      <w:pPr>
        <w:spacing w:line="20" w:lineRule="atLeast"/>
        <w:ind w:firstLineChars="100" w:firstLine="240"/>
        <w:rPr>
          <w:sz w:val="24"/>
        </w:rPr>
      </w:pPr>
    </w:p>
    <w:p w14:paraId="3CB71CAF" w14:textId="77777777" w:rsidR="005B4F83" w:rsidRPr="005B4F83" w:rsidRDefault="005B4F83" w:rsidP="005B4F83">
      <w:pPr>
        <w:spacing w:line="20" w:lineRule="atLeast"/>
        <w:rPr>
          <w:b/>
          <w:sz w:val="24"/>
        </w:rPr>
      </w:pPr>
      <w:r w:rsidRPr="005B4F83">
        <w:rPr>
          <w:b/>
          <w:sz w:val="24"/>
        </w:rPr>
        <w:t>(7) 特別徴収</w:t>
      </w:r>
      <w:r>
        <w:rPr>
          <w:rFonts w:hint="eastAsia"/>
          <w:b/>
          <w:sz w:val="24"/>
        </w:rPr>
        <w:t>義務者交付金</w:t>
      </w:r>
      <w:r w:rsidRPr="005B4F83">
        <w:rPr>
          <w:b/>
          <w:sz w:val="24"/>
        </w:rPr>
        <w:t>について</w:t>
      </w:r>
    </w:p>
    <w:p w14:paraId="57D445B5" w14:textId="77777777" w:rsidR="005B4F83" w:rsidRDefault="005B4F83" w:rsidP="005B4F83">
      <w:pPr>
        <w:spacing w:line="20" w:lineRule="atLeast"/>
        <w:ind w:firstLineChars="100" w:firstLine="240"/>
        <w:rPr>
          <w:sz w:val="24"/>
        </w:rPr>
      </w:pPr>
      <w:r w:rsidRPr="005B4F83">
        <w:rPr>
          <w:rFonts w:hint="eastAsia"/>
          <w:sz w:val="24"/>
        </w:rPr>
        <w:t>法定外目的税である宿泊税の徴収は、宿泊事業者に新たな事務（特別徴収）を求めることから、事務負担に配慮し、また、決済の仕組み等を踏まえた制</w:t>
      </w:r>
      <w:r>
        <w:rPr>
          <w:rFonts w:hint="eastAsia"/>
          <w:sz w:val="24"/>
        </w:rPr>
        <w:t>度設計とすべきであり、宿泊事業者には交付金</w:t>
      </w:r>
      <w:r w:rsidRPr="005B4F83">
        <w:rPr>
          <w:rFonts w:hint="eastAsia"/>
          <w:sz w:val="24"/>
        </w:rPr>
        <w:t>を支払う制度を設けることが望ましい。</w:t>
      </w:r>
    </w:p>
    <w:p w14:paraId="05830C52" w14:textId="77777777" w:rsidR="005B4F83" w:rsidRDefault="005B4F83" w:rsidP="005B4F83">
      <w:pPr>
        <w:spacing w:line="20" w:lineRule="atLeast"/>
        <w:rPr>
          <w:sz w:val="24"/>
        </w:rPr>
      </w:pPr>
      <w:r>
        <w:rPr>
          <w:rFonts w:hint="eastAsia"/>
          <w:sz w:val="24"/>
        </w:rPr>
        <w:t xml:space="preserve">　交付額は</w:t>
      </w:r>
      <w:r w:rsidRPr="005B4F83">
        <w:rPr>
          <w:rFonts w:hint="eastAsia"/>
          <w:sz w:val="24"/>
        </w:rPr>
        <w:t>、</w:t>
      </w:r>
      <w:r w:rsidRPr="005B4F83">
        <w:rPr>
          <w:sz w:val="24"/>
        </w:rPr>
        <w:t>2.5％（ただし、経過措置で最初の５年間は3.5％）</w:t>
      </w:r>
      <w:r>
        <w:rPr>
          <w:rFonts w:hint="eastAsia"/>
          <w:sz w:val="24"/>
        </w:rPr>
        <w:t>とする。</w:t>
      </w:r>
    </w:p>
    <w:p w14:paraId="0F7C57EB" w14:textId="77777777" w:rsidR="005B4F83" w:rsidRPr="005B4F83" w:rsidRDefault="005B4F83" w:rsidP="005B4F83">
      <w:pPr>
        <w:spacing w:line="20" w:lineRule="atLeast"/>
        <w:ind w:firstLineChars="100" w:firstLine="240"/>
        <w:rPr>
          <w:sz w:val="24"/>
        </w:rPr>
      </w:pPr>
    </w:p>
    <w:p w14:paraId="304599B4" w14:textId="77777777" w:rsidR="005B4F83" w:rsidRPr="005B4F83" w:rsidRDefault="005B4F83" w:rsidP="005B4F83">
      <w:pPr>
        <w:spacing w:line="20" w:lineRule="atLeast"/>
        <w:rPr>
          <w:b/>
          <w:sz w:val="24"/>
        </w:rPr>
      </w:pPr>
      <w:r w:rsidRPr="005B4F83">
        <w:rPr>
          <w:b/>
          <w:sz w:val="24"/>
        </w:rPr>
        <w:lastRenderedPageBreak/>
        <w:t>(8) 入湯税</w:t>
      </w:r>
      <w:r w:rsidR="008D53DE">
        <w:rPr>
          <w:rFonts w:hint="eastAsia"/>
          <w:b/>
          <w:sz w:val="24"/>
        </w:rPr>
        <w:t>や北海道宿泊税</w:t>
      </w:r>
      <w:r w:rsidRPr="005B4F83">
        <w:rPr>
          <w:b/>
          <w:sz w:val="24"/>
        </w:rPr>
        <w:t>との調整について</w:t>
      </w:r>
    </w:p>
    <w:p w14:paraId="7926653B" w14:textId="0D73C55E" w:rsidR="008D53DE" w:rsidRDefault="008D53DE" w:rsidP="008D53DE">
      <w:pPr>
        <w:spacing w:line="20" w:lineRule="atLeast"/>
        <w:ind w:firstLineChars="100" w:firstLine="240"/>
        <w:rPr>
          <w:sz w:val="24"/>
        </w:rPr>
      </w:pPr>
      <w:r w:rsidRPr="008D53DE">
        <w:rPr>
          <w:rFonts w:hint="eastAsia"/>
          <w:sz w:val="24"/>
        </w:rPr>
        <w:t>既に課税している入湯税や北海道宿泊税</w:t>
      </w:r>
      <w:r>
        <w:rPr>
          <w:rFonts w:hint="eastAsia"/>
          <w:sz w:val="24"/>
        </w:rPr>
        <w:t>の充当事業との調整</w:t>
      </w:r>
      <w:r w:rsidRPr="008D53DE">
        <w:rPr>
          <w:rFonts w:hint="eastAsia"/>
          <w:sz w:val="24"/>
        </w:rPr>
        <w:t>が必要</w:t>
      </w:r>
      <w:r w:rsidR="00177DB1">
        <w:rPr>
          <w:rFonts w:hint="eastAsia"/>
          <w:sz w:val="24"/>
        </w:rPr>
        <w:t>である</w:t>
      </w:r>
      <w:r w:rsidRPr="008D53DE">
        <w:rPr>
          <w:rFonts w:hint="eastAsia"/>
          <w:sz w:val="24"/>
        </w:rPr>
        <w:t>。これらの充当事業は、使途の目的や条件が上川町宿泊税と異なることから、上川町宿泊税の充当を原則行わず、次の上川町宿泊税を充当す</w:t>
      </w:r>
      <w:r w:rsidR="00177DB1">
        <w:rPr>
          <w:rFonts w:hint="eastAsia"/>
          <w:sz w:val="24"/>
        </w:rPr>
        <w:t>べき事業のルールに則り、上川町宿泊税の充当事業を毎年度選定する</w:t>
      </w:r>
      <w:r w:rsidRPr="008D53DE">
        <w:rPr>
          <w:rFonts w:hint="eastAsia"/>
          <w:sz w:val="24"/>
        </w:rPr>
        <w:t>。</w:t>
      </w:r>
    </w:p>
    <w:p w14:paraId="51067647" w14:textId="77777777" w:rsidR="008D53DE" w:rsidRPr="008D53DE" w:rsidRDefault="008D53DE" w:rsidP="008D53DE">
      <w:pPr>
        <w:spacing w:line="20" w:lineRule="atLeast"/>
        <w:ind w:firstLineChars="100" w:firstLine="240"/>
        <w:jc w:val="center"/>
        <w:rPr>
          <w:sz w:val="24"/>
        </w:rPr>
      </w:pPr>
      <w:r w:rsidRPr="008D53DE">
        <w:rPr>
          <w:rFonts w:hint="eastAsia"/>
          <w:sz w:val="24"/>
        </w:rPr>
        <w:t>【宿泊税充当事業のルール（原則）】</w:t>
      </w:r>
    </w:p>
    <w:p w14:paraId="7FF466B8" w14:textId="77777777" w:rsidR="008D53DE" w:rsidRDefault="008D53DE" w:rsidP="008D53DE">
      <w:pPr>
        <w:spacing w:line="20" w:lineRule="atLeast"/>
        <w:rPr>
          <w:sz w:val="24"/>
        </w:rPr>
      </w:pPr>
      <w:r w:rsidRPr="008D53DE">
        <w:rPr>
          <w:rFonts w:hint="eastAsia"/>
          <w:sz w:val="24"/>
        </w:rPr>
        <w:t>①納税義務者である「宿泊者」の受益という点で関連性が整理できる観光施策</w:t>
      </w:r>
    </w:p>
    <w:p w14:paraId="5E159462" w14:textId="77777777" w:rsidR="008D53DE" w:rsidRPr="008D53DE" w:rsidRDefault="008D53DE" w:rsidP="008D53DE">
      <w:pPr>
        <w:spacing w:line="20" w:lineRule="atLeast"/>
        <w:rPr>
          <w:sz w:val="24"/>
        </w:rPr>
      </w:pPr>
      <w:r>
        <w:rPr>
          <w:rFonts w:hint="eastAsia"/>
          <w:sz w:val="24"/>
        </w:rPr>
        <w:t>②原則、入湯税及び北海道宿泊税を充当している事業と重複しない</w:t>
      </w:r>
      <w:r w:rsidRPr="008D53DE">
        <w:rPr>
          <w:rFonts w:hint="eastAsia"/>
          <w:sz w:val="24"/>
        </w:rPr>
        <w:t>事業</w:t>
      </w:r>
    </w:p>
    <w:p w14:paraId="7CEA5109" w14:textId="77777777" w:rsidR="008D53DE" w:rsidRPr="005B4F83" w:rsidRDefault="008D53DE" w:rsidP="005B4F83">
      <w:pPr>
        <w:spacing w:line="20" w:lineRule="atLeast"/>
        <w:rPr>
          <w:sz w:val="24"/>
        </w:rPr>
      </w:pPr>
    </w:p>
    <w:p w14:paraId="4433B384" w14:textId="77777777" w:rsidR="005B4F83" w:rsidRPr="008D53DE" w:rsidRDefault="005B4F83" w:rsidP="005B4F83">
      <w:pPr>
        <w:spacing w:line="20" w:lineRule="atLeast"/>
        <w:rPr>
          <w:b/>
          <w:sz w:val="24"/>
        </w:rPr>
      </w:pPr>
      <w:r w:rsidRPr="008D53DE">
        <w:rPr>
          <w:b/>
          <w:sz w:val="24"/>
        </w:rPr>
        <w:t>(9) 導入時期について</w:t>
      </w:r>
    </w:p>
    <w:p w14:paraId="0E7AA280" w14:textId="77777777" w:rsidR="00D61BA6" w:rsidRDefault="008D53DE" w:rsidP="008D53DE">
      <w:pPr>
        <w:spacing w:line="20" w:lineRule="atLeast"/>
        <w:ind w:firstLineChars="100" w:firstLine="240"/>
        <w:rPr>
          <w:sz w:val="24"/>
        </w:rPr>
      </w:pPr>
      <w:r>
        <w:rPr>
          <w:rFonts w:hint="eastAsia"/>
          <w:sz w:val="24"/>
        </w:rPr>
        <w:t>宿泊税の導入時期については、上川町・層雲峡の</w:t>
      </w:r>
      <w:r w:rsidR="005B4F83" w:rsidRPr="005B4F83">
        <w:rPr>
          <w:rFonts w:hint="eastAsia"/>
          <w:sz w:val="24"/>
        </w:rPr>
        <w:t>観光を取り巻く状況の把握に努め、慎重に見極め判断する必要があるが、宿泊税は今後の観光振興施策を進める上で</w:t>
      </w:r>
      <w:r>
        <w:rPr>
          <w:rFonts w:hint="eastAsia"/>
          <w:sz w:val="24"/>
        </w:rPr>
        <w:t>必要な財源であり、導入時期は早い方が良いとの意見もあるため、</w:t>
      </w:r>
      <w:r w:rsidR="005B4F83" w:rsidRPr="005B4F83">
        <w:rPr>
          <w:rFonts w:hint="eastAsia"/>
          <w:sz w:val="24"/>
        </w:rPr>
        <w:t>宿泊事業者との意見</w:t>
      </w:r>
      <w:r>
        <w:rPr>
          <w:rFonts w:hint="eastAsia"/>
          <w:sz w:val="24"/>
        </w:rPr>
        <w:t>交換やパブリックコメント、町</w:t>
      </w:r>
      <w:r w:rsidR="005B4F83" w:rsidRPr="005B4F83">
        <w:rPr>
          <w:rFonts w:hint="eastAsia"/>
          <w:sz w:val="24"/>
        </w:rPr>
        <w:t>議会への条例案提出、総務省への同意申請な</w:t>
      </w:r>
      <w:r>
        <w:rPr>
          <w:rFonts w:hint="eastAsia"/>
          <w:sz w:val="24"/>
        </w:rPr>
        <w:t>ど、導入に向け速やかに手続きを進めることとする。</w:t>
      </w:r>
    </w:p>
    <w:p w14:paraId="11B8D049" w14:textId="77777777" w:rsidR="008D53DE" w:rsidRDefault="008D53DE" w:rsidP="008D53DE">
      <w:pPr>
        <w:spacing w:line="20" w:lineRule="atLeast"/>
        <w:rPr>
          <w:sz w:val="24"/>
        </w:rPr>
      </w:pPr>
    </w:p>
    <w:p w14:paraId="7A1B3471" w14:textId="77777777" w:rsidR="008D53DE" w:rsidRDefault="008D53DE" w:rsidP="008D53DE">
      <w:pPr>
        <w:spacing w:line="20" w:lineRule="atLeast"/>
        <w:rPr>
          <w:sz w:val="24"/>
        </w:rPr>
      </w:pPr>
    </w:p>
    <w:p w14:paraId="00B7CE89" w14:textId="77777777" w:rsidR="008D53DE" w:rsidRDefault="008D53DE" w:rsidP="008D53DE">
      <w:pPr>
        <w:spacing w:line="20" w:lineRule="atLeast"/>
        <w:rPr>
          <w:sz w:val="24"/>
        </w:rPr>
      </w:pPr>
    </w:p>
    <w:p w14:paraId="267B1E6F" w14:textId="77777777" w:rsidR="008D53DE" w:rsidRPr="004F2BDA" w:rsidRDefault="004F2BDA" w:rsidP="008D53DE">
      <w:pPr>
        <w:spacing w:line="20" w:lineRule="atLeast"/>
        <w:rPr>
          <w:b/>
          <w:sz w:val="24"/>
        </w:rPr>
      </w:pPr>
      <w:r w:rsidRPr="004F2BDA">
        <w:rPr>
          <w:rFonts w:hint="eastAsia"/>
          <w:b/>
          <w:sz w:val="24"/>
        </w:rPr>
        <w:lastRenderedPageBreak/>
        <w:t>Ⅲ　宿泊税の充当施策について</w:t>
      </w:r>
    </w:p>
    <w:p w14:paraId="5C4B58CC" w14:textId="77777777" w:rsidR="004F2BDA" w:rsidRDefault="004F2BDA" w:rsidP="008D53DE">
      <w:pPr>
        <w:spacing w:line="20" w:lineRule="atLeast"/>
        <w:rPr>
          <w:sz w:val="24"/>
        </w:rPr>
      </w:pPr>
    </w:p>
    <w:p w14:paraId="519A7299" w14:textId="77777777" w:rsidR="004F2BDA" w:rsidRPr="008D53DE" w:rsidRDefault="004F2BDA" w:rsidP="004F2BDA">
      <w:pPr>
        <w:spacing w:line="20" w:lineRule="atLeast"/>
        <w:rPr>
          <w:b/>
          <w:sz w:val="24"/>
        </w:rPr>
      </w:pPr>
      <w:r>
        <w:rPr>
          <w:b/>
          <w:sz w:val="24"/>
        </w:rPr>
        <w:t>(</w:t>
      </w:r>
      <w:r>
        <w:rPr>
          <w:rFonts w:hint="eastAsia"/>
          <w:b/>
          <w:sz w:val="24"/>
        </w:rPr>
        <w:t>1</w:t>
      </w:r>
      <w:r w:rsidRPr="008D53DE">
        <w:rPr>
          <w:b/>
          <w:sz w:val="24"/>
        </w:rPr>
        <w:t xml:space="preserve">) </w:t>
      </w:r>
      <w:r>
        <w:rPr>
          <w:rFonts w:hint="eastAsia"/>
          <w:b/>
          <w:sz w:val="24"/>
        </w:rPr>
        <w:t>施策の検討に向けた仕組みについて</w:t>
      </w:r>
    </w:p>
    <w:p w14:paraId="2D2B29B4" w14:textId="77777777" w:rsidR="004F2BDA" w:rsidRPr="004F2BDA" w:rsidRDefault="004F2BDA" w:rsidP="004F2BDA">
      <w:pPr>
        <w:spacing w:line="20" w:lineRule="atLeast"/>
        <w:rPr>
          <w:sz w:val="24"/>
        </w:rPr>
      </w:pPr>
      <w:r>
        <w:rPr>
          <w:rFonts w:hint="eastAsia"/>
          <w:sz w:val="24"/>
        </w:rPr>
        <w:t xml:space="preserve">　</w:t>
      </w:r>
      <w:r w:rsidRPr="004F2BDA">
        <w:rPr>
          <w:rFonts w:hint="eastAsia"/>
          <w:sz w:val="24"/>
        </w:rPr>
        <w:t>新たな財源として導入する「宿泊税」は、納税者となる宿泊者や特別徴収義務者となる宿泊事業者などの十分な理解を得る必要があり、具体的な使途は、</w:t>
      </w:r>
      <w:r>
        <w:rPr>
          <w:rFonts w:hint="eastAsia"/>
          <w:sz w:val="24"/>
        </w:rPr>
        <w:t>検討委員会</w:t>
      </w:r>
      <w:r w:rsidRPr="004F2BDA">
        <w:rPr>
          <w:rFonts w:hint="eastAsia"/>
          <w:sz w:val="24"/>
        </w:rPr>
        <w:t>の設置などにより関係者の意見を参考に検討する仕組みを構築すべきで</w:t>
      </w:r>
    </w:p>
    <w:p w14:paraId="6BEBBB39" w14:textId="77777777" w:rsidR="004F2BDA" w:rsidRDefault="004F2BDA" w:rsidP="004F2BDA">
      <w:pPr>
        <w:spacing w:line="20" w:lineRule="atLeast"/>
        <w:rPr>
          <w:sz w:val="24"/>
        </w:rPr>
      </w:pPr>
      <w:r w:rsidRPr="004F2BDA">
        <w:rPr>
          <w:rFonts w:hint="eastAsia"/>
          <w:sz w:val="24"/>
        </w:rPr>
        <w:t>ある。</w:t>
      </w:r>
    </w:p>
    <w:tbl>
      <w:tblPr>
        <w:tblStyle w:val="ac"/>
        <w:tblW w:w="8495" w:type="dxa"/>
        <w:tblLook w:val="0420" w:firstRow="1" w:lastRow="0" w:firstColumn="0" w:lastColumn="0" w:noHBand="0" w:noVBand="1"/>
      </w:tblPr>
      <w:tblGrid>
        <w:gridCol w:w="3823"/>
        <w:gridCol w:w="4672"/>
      </w:tblGrid>
      <w:tr w:rsidR="004F2BDA" w:rsidRPr="004F2BDA" w14:paraId="3A49349B" w14:textId="77777777" w:rsidTr="004F2BDA">
        <w:trPr>
          <w:trHeight w:val="331"/>
        </w:trPr>
        <w:tc>
          <w:tcPr>
            <w:tcW w:w="3823" w:type="dxa"/>
            <w:vAlign w:val="center"/>
            <w:hideMark/>
          </w:tcPr>
          <w:p w14:paraId="4D7A7BEF" w14:textId="77777777" w:rsidR="004F2BDA" w:rsidRPr="004F2BDA" w:rsidRDefault="004F2BDA" w:rsidP="004F2BDA">
            <w:pPr>
              <w:widowControl/>
              <w:spacing w:line="0" w:lineRule="atLeast"/>
              <w:jc w:val="center"/>
              <w:rPr>
                <w:rFonts w:eastAsiaTheme="minorHAnsi" w:cs="Arial"/>
                <w:kern w:val="0"/>
                <w:sz w:val="24"/>
                <w:szCs w:val="36"/>
              </w:rPr>
            </w:pPr>
            <w:r w:rsidRPr="004F2BDA">
              <w:rPr>
                <w:rFonts w:eastAsiaTheme="minorHAnsi" w:cs="Arial" w:hint="eastAsia"/>
                <w:bCs/>
                <w:kern w:val="24"/>
                <w:sz w:val="24"/>
                <w:szCs w:val="36"/>
              </w:rPr>
              <w:t>項</w:t>
            </w:r>
            <w:r>
              <w:rPr>
                <w:rFonts w:eastAsiaTheme="minorHAnsi" w:cs="Arial" w:hint="eastAsia"/>
                <w:bCs/>
                <w:kern w:val="24"/>
                <w:sz w:val="24"/>
                <w:szCs w:val="36"/>
              </w:rPr>
              <w:t>目</w:t>
            </w:r>
          </w:p>
        </w:tc>
        <w:tc>
          <w:tcPr>
            <w:tcW w:w="4672" w:type="dxa"/>
            <w:vAlign w:val="center"/>
            <w:hideMark/>
          </w:tcPr>
          <w:p w14:paraId="6EF14DF9" w14:textId="77777777" w:rsidR="004F2BDA" w:rsidRPr="004F2BDA" w:rsidRDefault="004F2BDA" w:rsidP="004F2BDA">
            <w:pPr>
              <w:widowControl/>
              <w:spacing w:line="0" w:lineRule="atLeast"/>
              <w:jc w:val="center"/>
              <w:rPr>
                <w:rFonts w:eastAsiaTheme="minorHAnsi" w:cs="Arial"/>
                <w:kern w:val="0"/>
                <w:sz w:val="24"/>
                <w:szCs w:val="36"/>
              </w:rPr>
            </w:pPr>
            <w:r w:rsidRPr="004F2BDA">
              <w:rPr>
                <w:rFonts w:eastAsiaTheme="minorHAnsi" w:cs="Arial" w:hint="eastAsia"/>
                <w:bCs/>
                <w:kern w:val="24"/>
                <w:sz w:val="24"/>
                <w:szCs w:val="36"/>
              </w:rPr>
              <w:t>内容</w:t>
            </w:r>
          </w:p>
        </w:tc>
      </w:tr>
      <w:tr w:rsidR="004F2BDA" w:rsidRPr="004F2BDA" w14:paraId="1B3B7EB5" w14:textId="77777777" w:rsidTr="00925300">
        <w:trPr>
          <w:trHeight w:val="964"/>
        </w:trPr>
        <w:tc>
          <w:tcPr>
            <w:tcW w:w="3823" w:type="dxa"/>
            <w:vAlign w:val="center"/>
            <w:hideMark/>
          </w:tcPr>
          <w:p w14:paraId="2573EE8F"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hint="eastAsia"/>
                <w:bCs/>
                <w:kern w:val="24"/>
                <w:sz w:val="24"/>
                <w:szCs w:val="36"/>
              </w:rPr>
              <w:t>①上川町観光戦略に基づく事業</w:t>
            </w:r>
          </w:p>
        </w:tc>
        <w:tc>
          <w:tcPr>
            <w:tcW w:w="4672" w:type="dxa"/>
            <w:vAlign w:val="center"/>
            <w:hideMark/>
          </w:tcPr>
          <w:p w14:paraId="6B93AC07"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bCs/>
                <w:kern w:val="24"/>
                <w:sz w:val="24"/>
                <w:szCs w:val="36"/>
              </w:rPr>
              <w:t>地域の実情や課題を踏まえたもの</w:t>
            </w:r>
          </w:p>
        </w:tc>
      </w:tr>
      <w:tr w:rsidR="004F2BDA" w:rsidRPr="004F2BDA" w14:paraId="3EED8E0D" w14:textId="77777777" w:rsidTr="00925300">
        <w:trPr>
          <w:trHeight w:val="964"/>
        </w:trPr>
        <w:tc>
          <w:tcPr>
            <w:tcW w:w="3823" w:type="dxa"/>
            <w:vAlign w:val="center"/>
            <w:hideMark/>
          </w:tcPr>
          <w:p w14:paraId="5478AA76"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hint="eastAsia"/>
                <w:bCs/>
                <w:kern w:val="24"/>
                <w:sz w:val="24"/>
                <w:szCs w:val="36"/>
              </w:rPr>
              <w:t>②検討委員からの意見</w:t>
            </w:r>
          </w:p>
        </w:tc>
        <w:tc>
          <w:tcPr>
            <w:tcW w:w="4672" w:type="dxa"/>
            <w:vAlign w:val="center"/>
            <w:hideMark/>
          </w:tcPr>
          <w:p w14:paraId="3430605D"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hint="eastAsia"/>
                <w:bCs/>
                <w:kern w:val="24"/>
                <w:sz w:val="24"/>
                <w:szCs w:val="32"/>
              </w:rPr>
              <w:t>毎年、徴収状況及び活用状況を報告できる場の検討</w:t>
            </w:r>
          </w:p>
        </w:tc>
      </w:tr>
      <w:tr w:rsidR="004F2BDA" w:rsidRPr="004F2BDA" w14:paraId="1D266008" w14:textId="77777777" w:rsidTr="00925300">
        <w:trPr>
          <w:trHeight w:val="1020"/>
        </w:trPr>
        <w:tc>
          <w:tcPr>
            <w:tcW w:w="3823" w:type="dxa"/>
            <w:vAlign w:val="center"/>
            <w:hideMark/>
          </w:tcPr>
          <w:p w14:paraId="3A6F6064"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hint="eastAsia"/>
                <w:bCs/>
                <w:kern w:val="24"/>
                <w:sz w:val="24"/>
                <w:szCs w:val="36"/>
              </w:rPr>
              <w:t>③</w:t>
            </w:r>
            <w:r w:rsidRPr="004F2BDA">
              <w:rPr>
                <w:rFonts w:eastAsiaTheme="minorHAnsi" w:cs="Arial"/>
                <w:bCs/>
                <w:kern w:val="24"/>
                <w:sz w:val="24"/>
                <w:szCs w:val="36"/>
              </w:rPr>
              <w:t>納税者である宿泊者の意向</w:t>
            </w:r>
          </w:p>
          <w:p w14:paraId="5DD1A3BC"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bCs/>
                <w:kern w:val="24"/>
                <w:sz w:val="24"/>
                <w:szCs w:val="36"/>
              </w:rPr>
              <w:t xml:space="preserve">　やニーズの把握</w:t>
            </w:r>
          </w:p>
        </w:tc>
        <w:tc>
          <w:tcPr>
            <w:tcW w:w="4672" w:type="dxa"/>
            <w:vAlign w:val="center"/>
            <w:hideMark/>
          </w:tcPr>
          <w:p w14:paraId="4E83411B" w14:textId="77777777" w:rsidR="004F2BDA" w:rsidRPr="004F2BDA" w:rsidRDefault="004F2BDA" w:rsidP="004F2BDA">
            <w:pPr>
              <w:widowControl/>
              <w:spacing w:line="0" w:lineRule="atLeast"/>
              <w:rPr>
                <w:rFonts w:eastAsiaTheme="minorHAnsi" w:cs="Arial"/>
                <w:bCs/>
                <w:kern w:val="24"/>
                <w:sz w:val="24"/>
                <w:szCs w:val="36"/>
              </w:rPr>
            </w:pPr>
            <w:r w:rsidRPr="004F2BDA">
              <w:rPr>
                <w:rFonts w:eastAsiaTheme="minorHAnsi" w:cs="Arial" w:hint="eastAsia"/>
                <w:bCs/>
                <w:kern w:val="24"/>
                <w:sz w:val="24"/>
                <w:szCs w:val="36"/>
              </w:rPr>
              <w:t>アンケート調査 等　①宿泊事業者</w:t>
            </w:r>
          </w:p>
          <w:p w14:paraId="1C659289"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hint="eastAsia"/>
                <w:bCs/>
                <w:kern w:val="24"/>
                <w:sz w:val="24"/>
                <w:szCs w:val="36"/>
              </w:rPr>
              <w:t xml:space="preserve">　　　　　　 　　　②宿泊客・旅行客</w:t>
            </w:r>
          </w:p>
          <w:p w14:paraId="7FB3508E" w14:textId="77777777" w:rsidR="004F2BDA" w:rsidRPr="004F2BDA" w:rsidRDefault="004F2BDA" w:rsidP="004F2BDA">
            <w:pPr>
              <w:widowControl/>
              <w:spacing w:line="0" w:lineRule="atLeast"/>
              <w:rPr>
                <w:rFonts w:eastAsiaTheme="minorHAnsi" w:cs="Arial"/>
                <w:kern w:val="0"/>
                <w:sz w:val="24"/>
                <w:szCs w:val="36"/>
              </w:rPr>
            </w:pPr>
            <w:r w:rsidRPr="004F2BDA">
              <w:rPr>
                <w:rFonts w:eastAsiaTheme="minorHAnsi" w:cs="Arial" w:hint="eastAsia"/>
                <w:bCs/>
                <w:kern w:val="24"/>
                <w:sz w:val="24"/>
                <w:szCs w:val="36"/>
              </w:rPr>
              <w:t xml:space="preserve">　　　　　 　　　　③飲食店従業員</w:t>
            </w:r>
          </w:p>
        </w:tc>
      </w:tr>
    </w:tbl>
    <w:p w14:paraId="643EE3E7" w14:textId="77777777" w:rsidR="004F2BDA" w:rsidRDefault="004F2BDA" w:rsidP="008D53DE">
      <w:pPr>
        <w:spacing w:line="20" w:lineRule="atLeast"/>
        <w:rPr>
          <w:sz w:val="24"/>
        </w:rPr>
      </w:pPr>
    </w:p>
    <w:p w14:paraId="5BB9FC51" w14:textId="77777777" w:rsidR="00925300" w:rsidRPr="008D53DE" w:rsidRDefault="00925300" w:rsidP="00925300">
      <w:pPr>
        <w:spacing w:line="20" w:lineRule="atLeast"/>
        <w:rPr>
          <w:b/>
          <w:sz w:val="24"/>
        </w:rPr>
      </w:pPr>
      <w:r>
        <w:rPr>
          <w:b/>
          <w:sz w:val="24"/>
        </w:rPr>
        <w:t>(</w:t>
      </w:r>
      <w:r>
        <w:rPr>
          <w:rFonts w:hint="eastAsia"/>
          <w:b/>
          <w:sz w:val="24"/>
        </w:rPr>
        <w:t>2</w:t>
      </w:r>
      <w:r w:rsidRPr="008D53DE">
        <w:rPr>
          <w:b/>
          <w:sz w:val="24"/>
        </w:rPr>
        <w:t xml:space="preserve">) </w:t>
      </w:r>
      <w:r>
        <w:rPr>
          <w:rFonts w:hint="eastAsia"/>
          <w:b/>
          <w:sz w:val="24"/>
        </w:rPr>
        <w:t>宿泊税の充当とルール</w:t>
      </w:r>
    </w:p>
    <w:p w14:paraId="0911A2BE" w14:textId="77777777" w:rsidR="00925300" w:rsidRPr="00925300" w:rsidRDefault="00925300" w:rsidP="00925300">
      <w:pPr>
        <w:spacing w:line="20" w:lineRule="atLeast"/>
        <w:rPr>
          <w:sz w:val="24"/>
        </w:rPr>
      </w:pPr>
      <w:r>
        <w:rPr>
          <w:rFonts w:hint="eastAsia"/>
          <w:sz w:val="24"/>
        </w:rPr>
        <w:t xml:space="preserve">　</w:t>
      </w:r>
      <w:r w:rsidRPr="00925300">
        <w:rPr>
          <w:rFonts w:hint="eastAsia"/>
          <w:sz w:val="24"/>
        </w:rPr>
        <w:t>宿泊税を充当する施策は、以下の施策とする。</w:t>
      </w:r>
    </w:p>
    <w:p w14:paraId="049D1B68" w14:textId="77777777" w:rsidR="00925300" w:rsidRDefault="00925300" w:rsidP="00925300">
      <w:pPr>
        <w:spacing w:line="20" w:lineRule="atLeast"/>
        <w:rPr>
          <w:sz w:val="24"/>
        </w:rPr>
      </w:pPr>
      <w:r w:rsidRPr="00925300">
        <w:rPr>
          <w:rFonts w:hint="eastAsia"/>
          <w:sz w:val="24"/>
        </w:rPr>
        <w:t>①</w:t>
      </w:r>
      <w:r>
        <w:rPr>
          <w:rFonts w:hint="eastAsia"/>
          <w:sz w:val="24"/>
        </w:rPr>
        <w:t>「観光の高付加価値化」、「観光サービス・観光インフラの充実・強化」、</w:t>
      </w:r>
    </w:p>
    <w:p w14:paraId="1A312A18" w14:textId="25AF8EE4" w:rsidR="00925300" w:rsidRPr="00925300" w:rsidRDefault="00177DB1" w:rsidP="00925300">
      <w:pPr>
        <w:spacing w:line="20" w:lineRule="atLeast"/>
        <w:ind w:firstLineChars="100" w:firstLine="240"/>
        <w:rPr>
          <w:sz w:val="24"/>
        </w:rPr>
      </w:pPr>
      <w:r>
        <w:rPr>
          <w:rFonts w:hint="eastAsia"/>
          <w:sz w:val="24"/>
        </w:rPr>
        <w:t>「危機対応力</w:t>
      </w:r>
      <w:r w:rsidR="00925300">
        <w:rPr>
          <w:rFonts w:hint="eastAsia"/>
          <w:sz w:val="24"/>
        </w:rPr>
        <w:t>の強化」</w:t>
      </w:r>
    </w:p>
    <w:p w14:paraId="6B288EDE" w14:textId="77777777" w:rsidR="00925300" w:rsidRPr="00925300" w:rsidRDefault="00925300" w:rsidP="00925300">
      <w:pPr>
        <w:spacing w:line="20" w:lineRule="atLeast"/>
        <w:rPr>
          <w:sz w:val="24"/>
        </w:rPr>
      </w:pPr>
      <w:r w:rsidRPr="00925300">
        <w:rPr>
          <w:rFonts w:hint="eastAsia"/>
          <w:sz w:val="24"/>
        </w:rPr>
        <w:t>②　旅行者</w:t>
      </w:r>
      <w:r w:rsidRPr="00925300">
        <w:rPr>
          <w:sz w:val="24"/>
        </w:rPr>
        <w:t>(宿泊者)の受益という点で関連性が整理できる施策</w:t>
      </w:r>
    </w:p>
    <w:p w14:paraId="0DFDC4AD" w14:textId="77777777" w:rsidR="00925300" w:rsidRPr="00925300" w:rsidRDefault="00925300" w:rsidP="00925300">
      <w:pPr>
        <w:spacing w:line="20" w:lineRule="atLeast"/>
        <w:rPr>
          <w:sz w:val="24"/>
        </w:rPr>
      </w:pPr>
      <w:r w:rsidRPr="00925300">
        <w:rPr>
          <w:rFonts w:hint="eastAsia"/>
          <w:sz w:val="24"/>
        </w:rPr>
        <w:lastRenderedPageBreak/>
        <w:t>③　基金へ積み立てを行う。</w:t>
      </w:r>
    </w:p>
    <w:p w14:paraId="5B6ED539" w14:textId="77777777" w:rsidR="00925300" w:rsidRPr="00925300" w:rsidRDefault="00925300" w:rsidP="00925300">
      <w:pPr>
        <w:spacing w:line="20" w:lineRule="atLeast"/>
        <w:rPr>
          <w:sz w:val="24"/>
        </w:rPr>
      </w:pPr>
      <w:r w:rsidRPr="00925300">
        <w:rPr>
          <w:rFonts w:hint="eastAsia"/>
          <w:sz w:val="24"/>
        </w:rPr>
        <w:t xml:space="preserve">　なお、以下の施策には充当しない。</w:t>
      </w:r>
    </w:p>
    <w:p w14:paraId="45F6C446" w14:textId="77777777" w:rsidR="00925300" w:rsidRPr="00925300" w:rsidRDefault="00925300" w:rsidP="00925300">
      <w:pPr>
        <w:spacing w:line="20" w:lineRule="atLeast"/>
        <w:rPr>
          <w:sz w:val="24"/>
        </w:rPr>
      </w:pPr>
      <w:r w:rsidRPr="00925300">
        <w:rPr>
          <w:rFonts w:hint="eastAsia"/>
          <w:sz w:val="24"/>
        </w:rPr>
        <w:t xml:space="preserve">　</w:t>
      </w:r>
      <w:r w:rsidRPr="00925300">
        <w:rPr>
          <w:sz w:val="24"/>
        </w:rPr>
        <w:t>❶　旅行者(宿泊者)の受益という点で関連性が見出せない施策</w:t>
      </w:r>
    </w:p>
    <w:p w14:paraId="26D47FBB" w14:textId="77777777" w:rsidR="00925300" w:rsidRPr="00925300" w:rsidRDefault="00925300" w:rsidP="00925300">
      <w:pPr>
        <w:spacing w:line="20" w:lineRule="atLeast"/>
        <w:rPr>
          <w:sz w:val="24"/>
        </w:rPr>
      </w:pPr>
      <w:r w:rsidRPr="00925300">
        <w:rPr>
          <w:rFonts w:hint="eastAsia"/>
          <w:sz w:val="24"/>
        </w:rPr>
        <w:t xml:space="preserve">　</w:t>
      </w:r>
      <w:r w:rsidRPr="00925300">
        <w:rPr>
          <w:sz w:val="24"/>
        </w:rPr>
        <w:t>❷　入湯税や北海道宿泊税を活用している施策</w:t>
      </w:r>
    </w:p>
    <w:p w14:paraId="4134FBA8" w14:textId="77777777" w:rsidR="004F2BDA" w:rsidRDefault="00925300" w:rsidP="00925300">
      <w:pPr>
        <w:spacing w:line="20" w:lineRule="atLeast"/>
        <w:rPr>
          <w:sz w:val="24"/>
        </w:rPr>
      </w:pPr>
      <w:r w:rsidRPr="00925300">
        <w:rPr>
          <w:rFonts w:hint="eastAsia"/>
          <w:sz w:val="24"/>
        </w:rPr>
        <w:t xml:space="preserve">　</w:t>
      </w:r>
      <w:r w:rsidRPr="00925300">
        <w:rPr>
          <w:sz w:val="24"/>
        </w:rPr>
        <w:t>❸　その他、旅行者(宿泊者)を主な対象としない施策</w:t>
      </w:r>
    </w:p>
    <w:p w14:paraId="28A723E4" w14:textId="77777777" w:rsidR="004F2BDA" w:rsidRDefault="004F2BDA" w:rsidP="008D53DE">
      <w:pPr>
        <w:spacing w:line="20" w:lineRule="atLeast"/>
        <w:rPr>
          <w:sz w:val="24"/>
        </w:rPr>
      </w:pPr>
    </w:p>
    <w:p w14:paraId="2F189CB9" w14:textId="31B28BD6" w:rsidR="00925300" w:rsidRDefault="00925300" w:rsidP="00925300">
      <w:pPr>
        <w:spacing w:line="20" w:lineRule="atLeast"/>
        <w:rPr>
          <w:b/>
          <w:sz w:val="24"/>
        </w:rPr>
      </w:pPr>
      <w:r>
        <w:rPr>
          <w:b/>
          <w:sz w:val="24"/>
        </w:rPr>
        <w:t>(</w:t>
      </w:r>
      <w:r>
        <w:rPr>
          <w:rFonts w:hint="eastAsia"/>
          <w:b/>
          <w:sz w:val="24"/>
        </w:rPr>
        <w:t>3</w:t>
      </w:r>
      <w:r w:rsidRPr="008D53DE">
        <w:rPr>
          <w:b/>
          <w:sz w:val="24"/>
        </w:rPr>
        <w:t xml:space="preserve">) </w:t>
      </w:r>
      <w:r>
        <w:rPr>
          <w:rFonts w:hint="eastAsia"/>
          <w:b/>
          <w:sz w:val="24"/>
        </w:rPr>
        <w:t>具体的な充当施策</w:t>
      </w:r>
    </w:p>
    <w:p w14:paraId="29AB68B6" w14:textId="2DBB5B73" w:rsidR="00B777F7" w:rsidRPr="00B777F7" w:rsidRDefault="00B777F7" w:rsidP="00925300">
      <w:pPr>
        <w:spacing w:line="20" w:lineRule="atLeast"/>
        <w:rPr>
          <w:sz w:val="24"/>
        </w:rPr>
      </w:pPr>
      <w:r w:rsidRPr="00B777F7">
        <w:rPr>
          <w:rFonts w:hint="eastAsia"/>
          <w:sz w:val="24"/>
        </w:rPr>
        <w:t>①観光の高付加価値化</w:t>
      </w:r>
    </w:p>
    <w:tbl>
      <w:tblPr>
        <w:tblStyle w:val="ac"/>
        <w:tblW w:w="8500" w:type="dxa"/>
        <w:tblLook w:val="0420" w:firstRow="1" w:lastRow="0" w:firstColumn="0" w:lastColumn="0" w:noHBand="0" w:noVBand="1"/>
      </w:tblPr>
      <w:tblGrid>
        <w:gridCol w:w="4106"/>
        <w:gridCol w:w="4394"/>
      </w:tblGrid>
      <w:tr w:rsidR="00925300" w:rsidRPr="00C2206E" w14:paraId="741A1A32" w14:textId="77777777" w:rsidTr="00711B05">
        <w:trPr>
          <w:trHeight w:val="331"/>
        </w:trPr>
        <w:tc>
          <w:tcPr>
            <w:tcW w:w="4106" w:type="dxa"/>
            <w:vAlign w:val="center"/>
            <w:hideMark/>
          </w:tcPr>
          <w:p w14:paraId="5E413634" w14:textId="77777777" w:rsidR="00925300" w:rsidRPr="00925300" w:rsidRDefault="00925300" w:rsidP="00C2206E">
            <w:pPr>
              <w:widowControl/>
              <w:spacing w:line="0" w:lineRule="atLeast"/>
              <w:jc w:val="center"/>
              <w:rPr>
                <w:rFonts w:eastAsiaTheme="minorHAnsi" w:cs="Arial"/>
                <w:kern w:val="0"/>
                <w:sz w:val="20"/>
                <w:szCs w:val="36"/>
              </w:rPr>
            </w:pPr>
            <w:r w:rsidRPr="00925300">
              <w:rPr>
                <w:rFonts w:eastAsiaTheme="minorHAnsi" w:cs="Arial"/>
                <w:bCs/>
                <w:kern w:val="24"/>
                <w:sz w:val="20"/>
                <w:szCs w:val="32"/>
              </w:rPr>
              <w:t>施策（案）</w:t>
            </w:r>
          </w:p>
        </w:tc>
        <w:tc>
          <w:tcPr>
            <w:tcW w:w="4394" w:type="dxa"/>
            <w:vAlign w:val="center"/>
            <w:hideMark/>
          </w:tcPr>
          <w:p w14:paraId="06C9504C" w14:textId="77777777" w:rsidR="00925300" w:rsidRPr="00925300" w:rsidRDefault="00925300" w:rsidP="00C2206E">
            <w:pPr>
              <w:widowControl/>
              <w:spacing w:line="0" w:lineRule="atLeast"/>
              <w:jc w:val="center"/>
              <w:rPr>
                <w:rFonts w:eastAsiaTheme="minorHAnsi" w:cs="Arial"/>
                <w:kern w:val="0"/>
                <w:sz w:val="20"/>
                <w:szCs w:val="36"/>
              </w:rPr>
            </w:pPr>
            <w:r w:rsidRPr="00925300">
              <w:rPr>
                <w:rFonts w:eastAsiaTheme="minorHAnsi" w:cs="Arial"/>
                <w:bCs/>
                <w:kern w:val="24"/>
                <w:sz w:val="20"/>
                <w:szCs w:val="32"/>
              </w:rPr>
              <w:t>内容</w:t>
            </w:r>
          </w:p>
        </w:tc>
      </w:tr>
      <w:tr w:rsidR="00925300" w:rsidRPr="00C2206E" w14:paraId="111B0BE6" w14:textId="77777777" w:rsidTr="00711B05">
        <w:trPr>
          <w:trHeight w:val="584"/>
        </w:trPr>
        <w:tc>
          <w:tcPr>
            <w:tcW w:w="4106" w:type="dxa"/>
            <w:vAlign w:val="center"/>
            <w:hideMark/>
          </w:tcPr>
          <w:p w14:paraId="286BDEE9" w14:textId="5B09804B" w:rsidR="00925300" w:rsidRPr="00925300" w:rsidRDefault="00925300" w:rsidP="00C2206E">
            <w:pPr>
              <w:widowControl/>
              <w:spacing w:line="0" w:lineRule="atLeast"/>
              <w:rPr>
                <w:rFonts w:eastAsiaTheme="minorHAnsi" w:cs="Arial"/>
                <w:kern w:val="0"/>
                <w:sz w:val="20"/>
                <w:szCs w:val="36"/>
              </w:rPr>
            </w:pPr>
            <w:r w:rsidRPr="00C2206E">
              <w:rPr>
                <w:rFonts w:eastAsiaTheme="minorHAnsi" w:cs="Arial"/>
                <w:kern w:val="24"/>
                <w:sz w:val="20"/>
                <w:szCs w:val="32"/>
              </w:rPr>
              <w:t xml:space="preserve">特産品プロモーション　</w:t>
            </w:r>
            <w:r w:rsidR="00C2206E">
              <w:rPr>
                <w:rFonts w:eastAsiaTheme="minorHAnsi" w:cs="Arial" w:hint="eastAsia"/>
                <w:kern w:val="24"/>
                <w:sz w:val="20"/>
                <w:szCs w:val="32"/>
              </w:rPr>
              <w:t xml:space="preserve">　</w:t>
            </w:r>
            <w:r w:rsidR="00177DB1">
              <w:rPr>
                <w:rFonts w:eastAsiaTheme="minorHAnsi" w:cs="Arial" w:hint="eastAsia"/>
                <w:kern w:val="24"/>
                <w:sz w:val="20"/>
                <w:szCs w:val="32"/>
              </w:rPr>
              <w:t xml:space="preserve">　</w:t>
            </w:r>
            <w:r w:rsidR="00C2206E">
              <w:rPr>
                <w:rFonts w:eastAsiaTheme="minorHAnsi" w:cs="Arial" w:hint="eastAsia"/>
                <w:kern w:val="24"/>
                <w:sz w:val="20"/>
                <w:szCs w:val="32"/>
              </w:rPr>
              <w:t xml:space="preserve">　</w:t>
            </w:r>
            <w:r w:rsidRPr="00925300">
              <w:rPr>
                <w:rFonts w:eastAsiaTheme="minorHAnsi" w:cs="Arial"/>
                <w:kern w:val="24"/>
                <w:sz w:val="20"/>
                <w:szCs w:val="32"/>
              </w:rPr>
              <w:t>【</w:t>
            </w:r>
            <w:r w:rsidR="00C2206E">
              <w:rPr>
                <w:rFonts w:eastAsiaTheme="minorHAnsi" w:cs="Arial" w:hint="eastAsia"/>
                <w:kern w:val="24"/>
                <w:sz w:val="20"/>
                <w:szCs w:val="32"/>
              </w:rPr>
              <w:t>観光</w:t>
            </w:r>
            <w:r w:rsidRPr="00925300">
              <w:rPr>
                <w:rFonts w:eastAsiaTheme="minorHAnsi" w:cs="Arial"/>
                <w:kern w:val="24"/>
                <w:sz w:val="20"/>
                <w:szCs w:val="32"/>
              </w:rPr>
              <w:t>戦略】</w:t>
            </w:r>
          </w:p>
        </w:tc>
        <w:tc>
          <w:tcPr>
            <w:tcW w:w="4394" w:type="dxa"/>
            <w:vAlign w:val="center"/>
            <w:hideMark/>
          </w:tcPr>
          <w:p w14:paraId="4D53561A" w14:textId="77777777" w:rsidR="00925300" w:rsidRPr="00925300" w:rsidRDefault="00925300" w:rsidP="00C2206E">
            <w:pPr>
              <w:widowControl/>
              <w:spacing w:line="0" w:lineRule="atLeast"/>
              <w:rPr>
                <w:rFonts w:eastAsiaTheme="minorHAnsi" w:cs="Arial"/>
                <w:kern w:val="0"/>
                <w:sz w:val="20"/>
                <w:szCs w:val="36"/>
              </w:rPr>
            </w:pPr>
            <w:r w:rsidRPr="00925300">
              <w:rPr>
                <w:rFonts w:eastAsiaTheme="minorHAnsi" w:cs="Arial"/>
                <w:kern w:val="24"/>
                <w:sz w:val="20"/>
                <w:szCs w:val="32"/>
              </w:rPr>
              <w:t>特産品の魅力の情報発信</w:t>
            </w:r>
          </w:p>
        </w:tc>
      </w:tr>
      <w:tr w:rsidR="00925300" w:rsidRPr="00C2206E" w14:paraId="25698340" w14:textId="77777777" w:rsidTr="00711B05">
        <w:trPr>
          <w:trHeight w:val="584"/>
        </w:trPr>
        <w:tc>
          <w:tcPr>
            <w:tcW w:w="4106" w:type="dxa"/>
            <w:vAlign w:val="center"/>
            <w:hideMark/>
          </w:tcPr>
          <w:p w14:paraId="55A431F9" w14:textId="77777777" w:rsidR="00C2206E" w:rsidRDefault="00925300" w:rsidP="00C2206E">
            <w:pPr>
              <w:widowControl/>
              <w:spacing w:line="0" w:lineRule="atLeast"/>
              <w:ind w:left="3000" w:hangingChars="1500" w:hanging="3000"/>
              <w:rPr>
                <w:rFonts w:eastAsiaTheme="minorHAnsi" w:cs="Arial"/>
                <w:kern w:val="24"/>
                <w:sz w:val="20"/>
                <w:szCs w:val="32"/>
              </w:rPr>
            </w:pPr>
            <w:r w:rsidRPr="00925300">
              <w:rPr>
                <w:rFonts w:eastAsiaTheme="minorHAnsi" w:cs="Arial" w:hint="eastAsia"/>
                <w:kern w:val="24"/>
                <w:sz w:val="20"/>
                <w:szCs w:val="32"/>
              </w:rPr>
              <w:t>SNS</w:t>
            </w:r>
            <w:r w:rsidR="00C2206E">
              <w:rPr>
                <w:rFonts w:eastAsiaTheme="minorHAnsi" w:cs="Arial"/>
                <w:kern w:val="24"/>
                <w:sz w:val="20"/>
                <w:szCs w:val="32"/>
              </w:rPr>
              <w:t>等デジタルツールを活用した情報</w:t>
            </w:r>
            <w:r w:rsidR="00C2206E">
              <w:rPr>
                <w:rFonts w:eastAsiaTheme="minorHAnsi" w:cs="Arial" w:hint="eastAsia"/>
                <w:kern w:val="24"/>
                <w:sz w:val="20"/>
                <w:szCs w:val="32"/>
              </w:rPr>
              <w:t>発信</w:t>
            </w:r>
          </w:p>
          <w:p w14:paraId="171DF8DF" w14:textId="0352A2A0" w:rsidR="00925300" w:rsidRPr="00925300" w:rsidRDefault="00177DB1" w:rsidP="00177DB1">
            <w:pPr>
              <w:widowControl/>
              <w:spacing w:line="0" w:lineRule="atLeast"/>
              <w:ind w:left="3000" w:rightChars="-52" w:right="-109" w:hangingChars="1500" w:hanging="3000"/>
              <w:jc w:val="right"/>
              <w:rPr>
                <w:rFonts w:eastAsiaTheme="minorHAnsi" w:cs="Arial"/>
                <w:kern w:val="0"/>
                <w:sz w:val="20"/>
                <w:szCs w:val="36"/>
              </w:rPr>
            </w:pPr>
            <w:r>
              <w:rPr>
                <w:rFonts w:eastAsiaTheme="minorHAnsi" w:cs="Arial" w:hint="eastAsia"/>
                <w:kern w:val="24"/>
                <w:sz w:val="20"/>
                <w:szCs w:val="32"/>
              </w:rPr>
              <w:t xml:space="preserve">　　</w:t>
            </w:r>
            <w:r w:rsidR="00925300" w:rsidRPr="00925300">
              <w:rPr>
                <w:rFonts w:eastAsiaTheme="minorHAnsi" w:cs="Arial"/>
                <w:kern w:val="24"/>
                <w:sz w:val="20"/>
                <w:szCs w:val="32"/>
              </w:rPr>
              <w:t>【</w:t>
            </w:r>
            <w:r w:rsidR="00C2206E">
              <w:rPr>
                <w:rFonts w:eastAsiaTheme="minorHAnsi" w:cs="Arial" w:hint="eastAsia"/>
                <w:kern w:val="24"/>
                <w:sz w:val="20"/>
                <w:szCs w:val="32"/>
              </w:rPr>
              <w:t>観光</w:t>
            </w:r>
            <w:r w:rsidR="00925300" w:rsidRPr="00925300">
              <w:rPr>
                <w:rFonts w:eastAsiaTheme="minorHAnsi" w:cs="Arial"/>
                <w:kern w:val="24"/>
                <w:sz w:val="20"/>
                <w:szCs w:val="32"/>
              </w:rPr>
              <w:t>戦略】</w:t>
            </w:r>
          </w:p>
        </w:tc>
        <w:tc>
          <w:tcPr>
            <w:tcW w:w="4394" w:type="dxa"/>
            <w:vAlign w:val="center"/>
            <w:hideMark/>
          </w:tcPr>
          <w:p w14:paraId="73E14D90" w14:textId="77777777" w:rsidR="00925300" w:rsidRPr="00925300" w:rsidRDefault="00925300" w:rsidP="00C2206E">
            <w:pPr>
              <w:widowControl/>
              <w:spacing w:line="0" w:lineRule="atLeast"/>
              <w:rPr>
                <w:rFonts w:eastAsiaTheme="minorHAnsi" w:cs="Arial"/>
                <w:kern w:val="0"/>
                <w:sz w:val="20"/>
                <w:szCs w:val="36"/>
              </w:rPr>
            </w:pPr>
            <w:r w:rsidRPr="00925300">
              <w:rPr>
                <w:rFonts w:eastAsiaTheme="minorHAnsi" w:cs="Arial" w:hint="eastAsia"/>
                <w:kern w:val="24"/>
                <w:sz w:val="20"/>
                <w:szCs w:val="32"/>
              </w:rPr>
              <w:t>FIT(</w:t>
            </w:r>
            <w:r w:rsidRPr="00925300">
              <w:rPr>
                <w:rFonts w:eastAsiaTheme="minorHAnsi" w:cs="Arial"/>
                <w:kern w:val="24"/>
                <w:sz w:val="20"/>
                <w:szCs w:val="32"/>
              </w:rPr>
              <w:t>個人旅行</w:t>
            </w:r>
            <w:r w:rsidRPr="00925300">
              <w:rPr>
                <w:rFonts w:eastAsiaTheme="minorHAnsi" w:cs="Arial" w:hint="eastAsia"/>
                <w:kern w:val="24"/>
                <w:sz w:val="20"/>
                <w:szCs w:val="32"/>
              </w:rPr>
              <w:t>)</w:t>
            </w:r>
            <w:r w:rsidRPr="00925300">
              <w:rPr>
                <w:rFonts w:eastAsiaTheme="minorHAnsi" w:cs="Arial"/>
                <w:kern w:val="24"/>
                <w:sz w:val="20"/>
                <w:szCs w:val="32"/>
              </w:rPr>
              <w:t>拡大に向けた情報発信</w:t>
            </w:r>
          </w:p>
        </w:tc>
      </w:tr>
      <w:tr w:rsidR="00925300" w:rsidRPr="00C2206E" w14:paraId="70765250" w14:textId="77777777" w:rsidTr="00711B05">
        <w:trPr>
          <w:trHeight w:val="584"/>
        </w:trPr>
        <w:tc>
          <w:tcPr>
            <w:tcW w:w="4106" w:type="dxa"/>
            <w:vAlign w:val="center"/>
            <w:hideMark/>
          </w:tcPr>
          <w:p w14:paraId="5BDD047E" w14:textId="77777777" w:rsidR="00C2206E" w:rsidRDefault="00925300" w:rsidP="00C2206E">
            <w:pPr>
              <w:widowControl/>
              <w:spacing w:line="0" w:lineRule="atLeast"/>
              <w:ind w:left="3000" w:hangingChars="1500" w:hanging="3000"/>
              <w:rPr>
                <w:rFonts w:eastAsiaTheme="minorHAnsi" w:cs="Arial"/>
                <w:kern w:val="0"/>
                <w:sz w:val="20"/>
                <w:szCs w:val="36"/>
              </w:rPr>
            </w:pPr>
            <w:r w:rsidRPr="00925300">
              <w:rPr>
                <w:rFonts w:eastAsiaTheme="minorHAnsi" w:cs="Arial"/>
                <w:kern w:val="24"/>
                <w:sz w:val="20"/>
                <w:szCs w:val="32"/>
              </w:rPr>
              <w:t>デジタルサイネージにおける観光情報発信</w:t>
            </w:r>
            <w:r w:rsidR="00C2206E">
              <w:rPr>
                <w:rFonts w:eastAsiaTheme="minorHAnsi" w:cs="Arial" w:hint="eastAsia"/>
                <w:kern w:val="0"/>
                <w:sz w:val="20"/>
                <w:szCs w:val="36"/>
              </w:rPr>
              <w:t xml:space="preserve">　　　　　　</w:t>
            </w:r>
          </w:p>
          <w:p w14:paraId="4902323C" w14:textId="77777777" w:rsidR="00925300" w:rsidRPr="00925300" w:rsidRDefault="00925300" w:rsidP="00177DB1">
            <w:pPr>
              <w:widowControl/>
              <w:spacing w:line="0" w:lineRule="atLeast"/>
              <w:ind w:left="3000" w:rightChars="-52" w:right="-109" w:hangingChars="1500" w:hanging="3000"/>
              <w:jc w:val="right"/>
              <w:rPr>
                <w:rFonts w:eastAsiaTheme="minorHAnsi" w:cs="Arial"/>
                <w:kern w:val="0"/>
                <w:sz w:val="20"/>
                <w:szCs w:val="36"/>
              </w:rPr>
            </w:pPr>
            <w:r w:rsidRPr="00925300">
              <w:rPr>
                <w:rFonts w:eastAsiaTheme="minorHAnsi" w:cs="Arial"/>
                <w:kern w:val="24"/>
                <w:sz w:val="20"/>
                <w:szCs w:val="32"/>
              </w:rPr>
              <w:t>【</w:t>
            </w:r>
            <w:r w:rsidR="00C2206E">
              <w:rPr>
                <w:rFonts w:eastAsiaTheme="minorHAnsi" w:cs="Arial" w:hint="eastAsia"/>
                <w:kern w:val="24"/>
                <w:sz w:val="20"/>
                <w:szCs w:val="32"/>
              </w:rPr>
              <w:t>観光</w:t>
            </w:r>
            <w:r w:rsidRPr="00925300">
              <w:rPr>
                <w:rFonts w:eastAsiaTheme="minorHAnsi" w:cs="Arial"/>
                <w:kern w:val="24"/>
                <w:sz w:val="20"/>
                <w:szCs w:val="32"/>
              </w:rPr>
              <w:t>戦略】</w:t>
            </w:r>
          </w:p>
        </w:tc>
        <w:tc>
          <w:tcPr>
            <w:tcW w:w="4394" w:type="dxa"/>
            <w:vAlign w:val="center"/>
            <w:hideMark/>
          </w:tcPr>
          <w:p w14:paraId="744E072D" w14:textId="77777777" w:rsidR="00925300" w:rsidRPr="00925300" w:rsidRDefault="00925300" w:rsidP="00C2206E">
            <w:pPr>
              <w:widowControl/>
              <w:spacing w:line="0" w:lineRule="atLeast"/>
              <w:rPr>
                <w:rFonts w:eastAsiaTheme="minorHAnsi" w:cs="Arial"/>
                <w:kern w:val="0"/>
                <w:sz w:val="20"/>
                <w:szCs w:val="36"/>
              </w:rPr>
            </w:pPr>
            <w:r w:rsidRPr="00925300">
              <w:rPr>
                <w:rFonts w:eastAsiaTheme="minorHAnsi" w:cs="Arial"/>
                <w:kern w:val="24"/>
                <w:sz w:val="20"/>
                <w:szCs w:val="32"/>
              </w:rPr>
              <w:t>デジタルサイネージで飲食店マップ、観光情報、登山情報、紅葉情報、交通情報など網羅した情報発信</w:t>
            </w:r>
            <w:r w:rsidRPr="00925300">
              <w:rPr>
                <w:rFonts w:eastAsiaTheme="minorHAnsi" w:cs="Arial" w:hint="eastAsia"/>
                <w:kern w:val="24"/>
                <w:sz w:val="20"/>
                <w:szCs w:val="32"/>
              </w:rPr>
              <w:t>(</w:t>
            </w:r>
            <w:r w:rsidRPr="00925300">
              <w:rPr>
                <w:rFonts w:eastAsiaTheme="minorHAnsi" w:cs="Arial"/>
                <w:kern w:val="24"/>
                <w:sz w:val="20"/>
                <w:szCs w:val="32"/>
              </w:rPr>
              <w:t>多言語化対応</w:t>
            </w:r>
            <w:r w:rsidRPr="00925300">
              <w:rPr>
                <w:rFonts w:eastAsiaTheme="minorHAnsi" w:cs="Arial" w:hint="eastAsia"/>
                <w:kern w:val="24"/>
                <w:sz w:val="20"/>
                <w:szCs w:val="32"/>
              </w:rPr>
              <w:t>)</w:t>
            </w:r>
          </w:p>
        </w:tc>
      </w:tr>
      <w:tr w:rsidR="00925300" w:rsidRPr="00C2206E" w14:paraId="2E66EE07" w14:textId="77777777" w:rsidTr="00711B05">
        <w:trPr>
          <w:trHeight w:val="584"/>
        </w:trPr>
        <w:tc>
          <w:tcPr>
            <w:tcW w:w="4106" w:type="dxa"/>
            <w:vAlign w:val="center"/>
            <w:hideMark/>
          </w:tcPr>
          <w:p w14:paraId="0640C8C4" w14:textId="6F536ECD" w:rsidR="00925300" w:rsidRPr="00925300" w:rsidRDefault="00925300" w:rsidP="00177DB1">
            <w:pPr>
              <w:widowControl/>
              <w:spacing w:line="0" w:lineRule="atLeast"/>
              <w:ind w:rightChars="-120" w:right="-252"/>
              <w:rPr>
                <w:rFonts w:eastAsiaTheme="minorHAnsi" w:cs="Arial"/>
                <w:kern w:val="0"/>
                <w:sz w:val="20"/>
                <w:szCs w:val="36"/>
              </w:rPr>
            </w:pPr>
            <w:r w:rsidRPr="00C2206E">
              <w:rPr>
                <w:rFonts w:eastAsiaTheme="minorHAnsi" w:cs="Arial"/>
                <w:kern w:val="24"/>
                <w:sz w:val="20"/>
                <w:szCs w:val="32"/>
              </w:rPr>
              <w:t xml:space="preserve">観光施設の回遊促進　　</w:t>
            </w:r>
            <w:r w:rsidR="00177DB1">
              <w:rPr>
                <w:rFonts w:eastAsiaTheme="minorHAnsi" w:cs="Arial" w:hint="eastAsia"/>
                <w:kern w:val="24"/>
                <w:sz w:val="20"/>
                <w:szCs w:val="32"/>
              </w:rPr>
              <w:t xml:space="preserve">　</w:t>
            </w:r>
            <w:r w:rsidRPr="00C2206E">
              <w:rPr>
                <w:rFonts w:eastAsiaTheme="minorHAnsi" w:cs="Arial" w:hint="eastAsia"/>
                <w:kern w:val="24"/>
                <w:sz w:val="20"/>
                <w:szCs w:val="32"/>
              </w:rPr>
              <w:t xml:space="preserve">　</w:t>
            </w:r>
            <w:r w:rsidR="00C2206E">
              <w:rPr>
                <w:rFonts w:eastAsiaTheme="minorHAnsi" w:cs="Arial" w:hint="eastAsia"/>
                <w:kern w:val="24"/>
                <w:sz w:val="20"/>
                <w:szCs w:val="32"/>
              </w:rPr>
              <w:t xml:space="preserve">　</w:t>
            </w:r>
            <w:r w:rsidRPr="00925300">
              <w:rPr>
                <w:rFonts w:eastAsiaTheme="minorHAnsi" w:cs="Arial"/>
                <w:kern w:val="24"/>
                <w:sz w:val="20"/>
                <w:szCs w:val="32"/>
              </w:rPr>
              <w:t>【</w:t>
            </w:r>
            <w:r w:rsidR="00C2206E">
              <w:rPr>
                <w:rFonts w:eastAsiaTheme="minorHAnsi" w:cs="Arial" w:hint="eastAsia"/>
                <w:kern w:val="24"/>
                <w:sz w:val="20"/>
                <w:szCs w:val="32"/>
              </w:rPr>
              <w:t>観光</w:t>
            </w:r>
            <w:r w:rsidRPr="00925300">
              <w:rPr>
                <w:rFonts w:eastAsiaTheme="minorHAnsi" w:cs="Arial"/>
                <w:kern w:val="24"/>
                <w:sz w:val="20"/>
                <w:szCs w:val="32"/>
              </w:rPr>
              <w:t>戦略】</w:t>
            </w:r>
          </w:p>
          <w:p w14:paraId="7E62CADC" w14:textId="77777777" w:rsidR="00925300" w:rsidRPr="00925300" w:rsidRDefault="00925300" w:rsidP="00C2206E">
            <w:pPr>
              <w:widowControl/>
              <w:spacing w:line="0" w:lineRule="atLeast"/>
              <w:rPr>
                <w:rFonts w:eastAsiaTheme="minorHAnsi" w:cs="Arial"/>
                <w:kern w:val="0"/>
                <w:sz w:val="20"/>
                <w:szCs w:val="36"/>
              </w:rPr>
            </w:pPr>
            <w:r w:rsidRPr="00925300">
              <w:rPr>
                <w:rFonts w:eastAsiaTheme="minorHAnsi" w:cs="Arial"/>
                <w:kern w:val="24"/>
                <w:sz w:val="20"/>
                <w:szCs w:val="32"/>
              </w:rPr>
              <w:t>（例：デジタルスタンプラリー等）</w:t>
            </w:r>
          </w:p>
        </w:tc>
        <w:tc>
          <w:tcPr>
            <w:tcW w:w="4394" w:type="dxa"/>
            <w:vAlign w:val="center"/>
            <w:hideMark/>
          </w:tcPr>
          <w:p w14:paraId="2F0D5AF3" w14:textId="77777777" w:rsidR="00925300" w:rsidRPr="00925300" w:rsidRDefault="00925300" w:rsidP="00C2206E">
            <w:pPr>
              <w:widowControl/>
              <w:spacing w:line="0" w:lineRule="atLeast"/>
              <w:rPr>
                <w:rFonts w:eastAsiaTheme="minorHAnsi" w:cs="Arial"/>
                <w:kern w:val="0"/>
                <w:sz w:val="20"/>
                <w:szCs w:val="36"/>
              </w:rPr>
            </w:pPr>
            <w:r w:rsidRPr="00925300">
              <w:rPr>
                <w:rFonts w:eastAsiaTheme="minorHAnsi" w:cs="Arial"/>
                <w:kern w:val="24"/>
                <w:sz w:val="20"/>
                <w:szCs w:val="32"/>
              </w:rPr>
              <w:t>大雪森のガーデン、かみかわ大雪ヌクモ、上川公園の市街地周辺観光施設の回遊の促進</w:t>
            </w:r>
          </w:p>
        </w:tc>
      </w:tr>
      <w:tr w:rsidR="00925300" w:rsidRPr="00C2206E" w14:paraId="464E7357" w14:textId="77777777" w:rsidTr="00711B05">
        <w:trPr>
          <w:trHeight w:val="584"/>
        </w:trPr>
        <w:tc>
          <w:tcPr>
            <w:tcW w:w="4106" w:type="dxa"/>
            <w:vAlign w:val="center"/>
            <w:hideMark/>
          </w:tcPr>
          <w:p w14:paraId="3DC63C8A" w14:textId="77777777" w:rsidR="00C2206E" w:rsidRDefault="00925300" w:rsidP="00C2206E">
            <w:pPr>
              <w:widowControl/>
              <w:spacing w:line="0" w:lineRule="atLeast"/>
              <w:rPr>
                <w:rFonts w:eastAsiaTheme="minorHAnsi" w:cs="Arial"/>
                <w:kern w:val="0"/>
                <w:sz w:val="20"/>
                <w:szCs w:val="36"/>
              </w:rPr>
            </w:pPr>
            <w:r w:rsidRPr="00925300">
              <w:rPr>
                <w:rFonts w:eastAsiaTheme="minorHAnsi" w:cs="Arial"/>
                <w:kern w:val="24"/>
                <w:sz w:val="20"/>
                <w:szCs w:val="32"/>
              </w:rPr>
              <w:t>屋内アクティビティ・常設イベントの検討</w:t>
            </w:r>
            <w:r w:rsidR="00C2206E" w:rsidRPr="00C2206E">
              <w:rPr>
                <w:rFonts w:eastAsiaTheme="minorHAnsi" w:cs="Arial" w:hint="eastAsia"/>
                <w:kern w:val="0"/>
                <w:sz w:val="20"/>
                <w:szCs w:val="36"/>
              </w:rPr>
              <w:t xml:space="preserve">　　　　　　　　　</w:t>
            </w:r>
          </w:p>
          <w:p w14:paraId="790D443C" w14:textId="77777777" w:rsidR="00925300" w:rsidRPr="00925300" w:rsidRDefault="00925300" w:rsidP="00177DB1">
            <w:pPr>
              <w:widowControl/>
              <w:spacing w:line="0" w:lineRule="atLeast"/>
              <w:ind w:rightChars="-52" w:right="-109"/>
              <w:jc w:val="right"/>
              <w:rPr>
                <w:rFonts w:eastAsiaTheme="minorHAnsi" w:cs="Arial"/>
                <w:kern w:val="0"/>
                <w:sz w:val="20"/>
                <w:szCs w:val="36"/>
              </w:rPr>
            </w:pPr>
            <w:r w:rsidRPr="00925300">
              <w:rPr>
                <w:rFonts w:eastAsiaTheme="minorHAnsi" w:cs="Arial"/>
                <w:kern w:val="24"/>
                <w:sz w:val="20"/>
                <w:szCs w:val="32"/>
              </w:rPr>
              <w:t>【</w:t>
            </w:r>
            <w:r w:rsidR="00C2206E">
              <w:rPr>
                <w:rFonts w:eastAsiaTheme="minorHAnsi" w:cs="Arial" w:hint="eastAsia"/>
                <w:kern w:val="24"/>
                <w:sz w:val="20"/>
                <w:szCs w:val="32"/>
              </w:rPr>
              <w:t>観光</w:t>
            </w:r>
            <w:r w:rsidRPr="00925300">
              <w:rPr>
                <w:rFonts w:eastAsiaTheme="minorHAnsi" w:cs="Arial"/>
                <w:kern w:val="24"/>
                <w:sz w:val="20"/>
                <w:szCs w:val="32"/>
              </w:rPr>
              <w:t>戦略】</w:t>
            </w:r>
          </w:p>
        </w:tc>
        <w:tc>
          <w:tcPr>
            <w:tcW w:w="4394" w:type="dxa"/>
            <w:vAlign w:val="center"/>
            <w:hideMark/>
          </w:tcPr>
          <w:p w14:paraId="0CFFA44A" w14:textId="77777777" w:rsidR="00925300" w:rsidRPr="00925300" w:rsidRDefault="00925300" w:rsidP="00C2206E">
            <w:pPr>
              <w:widowControl/>
              <w:spacing w:line="0" w:lineRule="atLeast"/>
              <w:rPr>
                <w:rFonts w:eastAsiaTheme="minorHAnsi" w:cs="Arial"/>
                <w:kern w:val="0"/>
                <w:sz w:val="20"/>
                <w:szCs w:val="36"/>
              </w:rPr>
            </w:pPr>
            <w:r w:rsidRPr="00925300">
              <w:rPr>
                <w:rFonts w:eastAsiaTheme="minorHAnsi" w:cs="Arial"/>
                <w:kern w:val="24"/>
                <w:sz w:val="20"/>
                <w:szCs w:val="32"/>
              </w:rPr>
              <w:t>日中・閑散期・悪天候時にも消費を生む仕掛けの検討</w:t>
            </w:r>
          </w:p>
        </w:tc>
      </w:tr>
      <w:tr w:rsidR="00711B05" w:rsidRPr="00711B05" w14:paraId="2FCC12BC" w14:textId="77777777" w:rsidTr="00711B05">
        <w:tblPrEx>
          <w:tblLook w:val="04A0" w:firstRow="1" w:lastRow="0" w:firstColumn="1" w:lastColumn="0" w:noHBand="0" w:noVBand="1"/>
        </w:tblPrEx>
        <w:trPr>
          <w:trHeight w:val="584"/>
        </w:trPr>
        <w:tc>
          <w:tcPr>
            <w:tcW w:w="4106" w:type="dxa"/>
            <w:vAlign w:val="center"/>
            <w:hideMark/>
          </w:tcPr>
          <w:p w14:paraId="771096CF" w14:textId="77777777" w:rsidR="00711B05" w:rsidRPr="00B777F7" w:rsidRDefault="00711B05" w:rsidP="00711B05">
            <w:pPr>
              <w:widowControl/>
              <w:spacing w:line="0" w:lineRule="atLeast"/>
              <w:rPr>
                <w:rFonts w:eastAsiaTheme="minorHAnsi" w:cs="Arial"/>
                <w:kern w:val="24"/>
                <w:sz w:val="20"/>
                <w:szCs w:val="32"/>
              </w:rPr>
            </w:pPr>
            <w:r w:rsidRPr="00B777F7">
              <w:rPr>
                <w:rFonts w:eastAsiaTheme="minorHAnsi" w:cs="Arial"/>
                <w:bCs/>
                <w:kern w:val="24"/>
                <w:sz w:val="20"/>
                <w:szCs w:val="32"/>
              </w:rPr>
              <w:t>マーケティング・ブランディングの強化</w:t>
            </w:r>
          </w:p>
          <w:p w14:paraId="52768739" w14:textId="726B36DD" w:rsidR="00711B05" w:rsidRPr="00B777F7" w:rsidRDefault="00711B05" w:rsidP="00177DB1">
            <w:pPr>
              <w:widowControl/>
              <w:spacing w:line="0" w:lineRule="atLeast"/>
              <w:ind w:rightChars="-52" w:right="-109"/>
              <w:jc w:val="right"/>
              <w:rPr>
                <w:rFonts w:eastAsiaTheme="minorHAnsi" w:cs="Arial"/>
                <w:kern w:val="24"/>
                <w:sz w:val="20"/>
                <w:szCs w:val="32"/>
              </w:rPr>
            </w:pPr>
            <w:r w:rsidRPr="00B777F7">
              <w:rPr>
                <w:rFonts w:eastAsiaTheme="minorHAnsi" w:cs="Arial"/>
                <w:bCs/>
                <w:kern w:val="24"/>
                <w:sz w:val="20"/>
                <w:szCs w:val="32"/>
              </w:rPr>
              <w:t>【</w:t>
            </w:r>
            <w:r w:rsidRPr="00B777F7">
              <w:rPr>
                <w:rFonts w:eastAsiaTheme="minorHAnsi" w:cs="Arial" w:hint="eastAsia"/>
                <w:bCs/>
                <w:kern w:val="24"/>
                <w:sz w:val="20"/>
                <w:szCs w:val="32"/>
              </w:rPr>
              <w:t>観光</w:t>
            </w:r>
            <w:r w:rsidRPr="00B777F7">
              <w:rPr>
                <w:rFonts w:eastAsiaTheme="minorHAnsi" w:cs="Arial"/>
                <w:bCs/>
                <w:kern w:val="24"/>
                <w:sz w:val="20"/>
                <w:szCs w:val="32"/>
              </w:rPr>
              <w:t>戦略】</w:t>
            </w:r>
          </w:p>
        </w:tc>
        <w:tc>
          <w:tcPr>
            <w:tcW w:w="4394" w:type="dxa"/>
            <w:vAlign w:val="center"/>
            <w:hideMark/>
          </w:tcPr>
          <w:p w14:paraId="282E71A5" w14:textId="77777777" w:rsidR="00711B05" w:rsidRPr="00B777F7" w:rsidRDefault="00711B05" w:rsidP="00711B05">
            <w:pPr>
              <w:widowControl/>
              <w:spacing w:line="0" w:lineRule="atLeast"/>
              <w:rPr>
                <w:rFonts w:eastAsiaTheme="minorHAnsi" w:cs="Arial"/>
                <w:kern w:val="24"/>
                <w:sz w:val="20"/>
                <w:szCs w:val="32"/>
              </w:rPr>
            </w:pPr>
            <w:r w:rsidRPr="00B777F7">
              <w:rPr>
                <w:rFonts w:eastAsiaTheme="minorHAnsi" w:cs="Arial"/>
                <w:bCs/>
                <w:kern w:val="24"/>
                <w:sz w:val="20"/>
                <w:szCs w:val="32"/>
              </w:rPr>
              <w:t>・旅行形態の変化、ターゲット別戦略の策定</w:t>
            </w:r>
          </w:p>
          <w:p w14:paraId="18CA9BEA" w14:textId="77777777" w:rsidR="00711B05" w:rsidRPr="00B777F7" w:rsidRDefault="00711B05" w:rsidP="00711B05">
            <w:pPr>
              <w:widowControl/>
              <w:spacing w:line="0" w:lineRule="atLeast"/>
              <w:rPr>
                <w:rFonts w:eastAsiaTheme="minorHAnsi" w:cs="Arial"/>
                <w:kern w:val="24"/>
                <w:sz w:val="20"/>
                <w:szCs w:val="32"/>
              </w:rPr>
            </w:pPr>
            <w:r w:rsidRPr="00B777F7">
              <w:rPr>
                <w:rFonts w:eastAsiaTheme="minorHAnsi" w:cs="Arial"/>
                <w:bCs/>
                <w:kern w:val="24"/>
                <w:sz w:val="20"/>
                <w:szCs w:val="32"/>
              </w:rPr>
              <w:t>・北の山岳リゾートの再定義と具体化</w:t>
            </w:r>
          </w:p>
        </w:tc>
      </w:tr>
      <w:tr w:rsidR="00711B05" w:rsidRPr="00711B05" w14:paraId="61E271CF" w14:textId="77777777" w:rsidTr="00711B05">
        <w:tblPrEx>
          <w:tblLook w:val="04A0" w:firstRow="1" w:lastRow="0" w:firstColumn="1" w:lastColumn="0" w:noHBand="0" w:noVBand="1"/>
        </w:tblPrEx>
        <w:trPr>
          <w:trHeight w:val="584"/>
        </w:trPr>
        <w:tc>
          <w:tcPr>
            <w:tcW w:w="4106" w:type="dxa"/>
            <w:vAlign w:val="center"/>
            <w:hideMark/>
          </w:tcPr>
          <w:p w14:paraId="525D5F9C" w14:textId="77777777" w:rsidR="00B777F7" w:rsidRDefault="00711B05" w:rsidP="00711B05">
            <w:pPr>
              <w:widowControl/>
              <w:spacing w:line="0" w:lineRule="atLeast"/>
              <w:rPr>
                <w:rFonts w:eastAsiaTheme="minorHAnsi" w:cs="Arial"/>
                <w:kern w:val="24"/>
                <w:sz w:val="20"/>
                <w:szCs w:val="32"/>
              </w:rPr>
            </w:pPr>
            <w:r w:rsidRPr="00711B05">
              <w:rPr>
                <w:rFonts w:eastAsiaTheme="minorHAnsi" w:cs="Arial"/>
                <w:kern w:val="24"/>
                <w:sz w:val="20"/>
                <w:szCs w:val="32"/>
              </w:rPr>
              <w:t xml:space="preserve">空き店舗対策　　　　　</w:t>
            </w:r>
            <w:r w:rsidRPr="00711B05">
              <w:rPr>
                <w:rFonts w:eastAsiaTheme="minorHAnsi" w:cs="Arial" w:hint="eastAsia"/>
                <w:kern w:val="24"/>
                <w:sz w:val="20"/>
                <w:szCs w:val="32"/>
              </w:rPr>
              <w:t xml:space="preserve"> </w:t>
            </w:r>
          </w:p>
          <w:p w14:paraId="42F78F03" w14:textId="633DBBE0" w:rsidR="00711B05" w:rsidRPr="00711B05" w:rsidRDefault="00711B05" w:rsidP="00177DB1">
            <w:pPr>
              <w:widowControl/>
              <w:spacing w:line="0" w:lineRule="atLeast"/>
              <w:ind w:rightChars="-52" w:right="-109"/>
              <w:jc w:val="right"/>
              <w:rPr>
                <w:rFonts w:eastAsiaTheme="minorHAnsi" w:cs="Arial"/>
                <w:kern w:val="24"/>
                <w:sz w:val="20"/>
                <w:szCs w:val="32"/>
              </w:rPr>
            </w:pPr>
            <w:r w:rsidRPr="00711B05">
              <w:rPr>
                <w:rFonts w:eastAsiaTheme="minorHAnsi" w:cs="Arial"/>
                <w:kern w:val="24"/>
                <w:sz w:val="20"/>
                <w:szCs w:val="32"/>
              </w:rPr>
              <w:t>【</w:t>
            </w:r>
            <w:r>
              <w:rPr>
                <w:rFonts w:eastAsiaTheme="minorHAnsi" w:cs="Arial" w:hint="eastAsia"/>
                <w:kern w:val="24"/>
                <w:sz w:val="20"/>
                <w:szCs w:val="32"/>
              </w:rPr>
              <w:t>観光</w:t>
            </w:r>
            <w:r w:rsidRPr="00711B05">
              <w:rPr>
                <w:rFonts w:eastAsiaTheme="minorHAnsi" w:cs="Arial"/>
                <w:kern w:val="24"/>
                <w:sz w:val="20"/>
                <w:szCs w:val="32"/>
              </w:rPr>
              <w:t>戦略・</w:t>
            </w:r>
            <w:r>
              <w:rPr>
                <w:rFonts w:eastAsiaTheme="minorHAnsi" w:cs="Arial" w:hint="eastAsia"/>
                <w:kern w:val="24"/>
                <w:sz w:val="20"/>
                <w:szCs w:val="32"/>
              </w:rPr>
              <w:t>検討</w:t>
            </w:r>
            <w:r w:rsidRPr="00711B05">
              <w:rPr>
                <w:rFonts w:eastAsiaTheme="minorHAnsi" w:cs="Arial"/>
                <w:kern w:val="24"/>
                <w:sz w:val="20"/>
                <w:szCs w:val="32"/>
              </w:rPr>
              <w:t>委員・町】</w:t>
            </w:r>
          </w:p>
        </w:tc>
        <w:tc>
          <w:tcPr>
            <w:tcW w:w="4394" w:type="dxa"/>
            <w:vAlign w:val="center"/>
            <w:hideMark/>
          </w:tcPr>
          <w:p w14:paraId="729B5AFE" w14:textId="3B7A7094" w:rsidR="00711B05" w:rsidRPr="00711B05" w:rsidRDefault="00711B05" w:rsidP="00B777F7">
            <w:pPr>
              <w:widowControl/>
              <w:spacing w:line="0" w:lineRule="atLeast"/>
              <w:ind w:left="200" w:hangingChars="100" w:hanging="200"/>
              <w:rPr>
                <w:rFonts w:eastAsiaTheme="minorHAnsi" w:cs="Arial"/>
                <w:kern w:val="24"/>
                <w:sz w:val="20"/>
                <w:szCs w:val="32"/>
              </w:rPr>
            </w:pPr>
            <w:r w:rsidRPr="00711B05">
              <w:rPr>
                <w:rFonts w:eastAsiaTheme="minorHAnsi" w:cs="Arial"/>
                <w:kern w:val="24"/>
                <w:sz w:val="20"/>
                <w:szCs w:val="32"/>
              </w:rPr>
              <w:t>・市街地及び層雲峡温泉街の空き店舗の状況把握及び新たな担い手候補の発掘。</w:t>
            </w:r>
          </w:p>
          <w:p w14:paraId="4CFEB13E" w14:textId="77777777" w:rsidR="00711B05" w:rsidRPr="00711B05" w:rsidRDefault="00711B05" w:rsidP="00711B05">
            <w:pPr>
              <w:widowControl/>
              <w:spacing w:line="0" w:lineRule="atLeast"/>
              <w:rPr>
                <w:rFonts w:eastAsiaTheme="minorHAnsi" w:cs="Arial"/>
                <w:kern w:val="24"/>
                <w:sz w:val="20"/>
                <w:szCs w:val="32"/>
              </w:rPr>
            </w:pPr>
            <w:r w:rsidRPr="00711B05">
              <w:rPr>
                <w:rFonts w:eastAsiaTheme="minorHAnsi" w:cs="Arial"/>
                <w:kern w:val="24"/>
                <w:sz w:val="20"/>
                <w:szCs w:val="32"/>
              </w:rPr>
              <w:t>・新規開業支援補助金の拡充</w:t>
            </w:r>
          </w:p>
        </w:tc>
      </w:tr>
      <w:tr w:rsidR="00711B05" w:rsidRPr="00711B05" w14:paraId="079AFBA3" w14:textId="77777777" w:rsidTr="00711B05">
        <w:tblPrEx>
          <w:tblLook w:val="04A0" w:firstRow="1" w:lastRow="0" w:firstColumn="1" w:lastColumn="0" w:noHBand="0" w:noVBand="1"/>
        </w:tblPrEx>
        <w:trPr>
          <w:trHeight w:val="584"/>
        </w:trPr>
        <w:tc>
          <w:tcPr>
            <w:tcW w:w="4106" w:type="dxa"/>
            <w:vAlign w:val="center"/>
            <w:hideMark/>
          </w:tcPr>
          <w:p w14:paraId="5F1E8A75" w14:textId="77777777" w:rsidR="00B777F7" w:rsidRDefault="00B777F7" w:rsidP="00711B05">
            <w:pPr>
              <w:widowControl/>
              <w:spacing w:line="0" w:lineRule="atLeast"/>
              <w:rPr>
                <w:rFonts w:eastAsiaTheme="minorHAnsi" w:cs="Arial"/>
                <w:kern w:val="24"/>
                <w:sz w:val="20"/>
                <w:szCs w:val="32"/>
              </w:rPr>
            </w:pPr>
            <w:r>
              <w:rPr>
                <w:rFonts w:eastAsiaTheme="minorHAnsi" w:cs="Arial"/>
                <w:kern w:val="24"/>
                <w:sz w:val="20"/>
                <w:szCs w:val="32"/>
              </w:rPr>
              <w:t>市街地宿泊者と飲食店を結ぶ施策</w:t>
            </w:r>
          </w:p>
          <w:p w14:paraId="47350DAE" w14:textId="71582F61" w:rsidR="00711B05" w:rsidRPr="00711B05" w:rsidRDefault="00711B05" w:rsidP="00177DB1">
            <w:pPr>
              <w:widowControl/>
              <w:spacing w:line="0" w:lineRule="atLeast"/>
              <w:ind w:rightChars="-52" w:right="-109"/>
              <w:jc w:val="right"/>
              <w:rPr>
                <w:rFonts w:eastAsiaTheme="minorHAnsi" w:cs="Arial"/>
                <w:kern w:val="24"/>
                <w:sz w:val="20"/>
                <w:szCs w:val="32"/>
              </w:rPr>
            </w:pPr>
            <w:r w:rsidRPr="00711B05">
              <w:rPr>
                <w:rFonts w:eastAsiaTheme="minorHAnsi" w:cs="Arial"/>
                <w:kern w:val="24"/>
                <w:sz w:val="20"/>
                <w:szCs w:val="32"/>
              </w:rPr>
              <w:t>【</w:t>
            </w:r>
            <w:r>
              <w:rPr>
                <w:rFonts w:eastAsiaTheme="minorHAnsi" w:cs="Arial" w:hint="eastAsia"/>
                <w:kern w:val="24"/>
                <w:sz w:val="20"/>
                <w:szCs w:val="32"/>
              </w:rPr>
              <w:t>検討</w:t>
            </w:r>
            <w:r w:rsidRPr="00711B05">
              <w:rPr>
                <w:rFonts w:eastAsiaTheme="minorHAnsi" w:cs="Arial"/>
                <w:kern w:val="24"/>
                <w:sz w:val="20"/>
                <w:szCs w:val="32"/>
              </w:rPr>
              <w:t>委員】</w:t>
            </w:r>
          </w:p>
        </w:tc>
        <w:tc>
          <w:tcPr>
            <w:tcW w:w="4394" w:type="dxa"/>
            <w:vAlign w:val="center"/>
            <w:hideMark/>
          </w:tcPr>
          <w:p w14:paraId="595AB33C" w14:textId="77777777" w:rsidR="00711B05" w:rsidRPr="00711B05" w:rsidRDefault="00711B05" w:rsidP="00711B05">
            <w:pPr>
              <w:widowControl/>
              <w:spacing w:line="0" w:lineRule="atLeast"/>
              <w:rPr>
                <w:rFonts w:eastAsiaTheme="minorHAnsi" w:cs="Arial"/>
                <w:kern w:val="24"/>
                <w:sz w:val="20"/>
                <w:szCs w:val="32"/>
              </w:rPr>
            </w:pPr>
            <w:r w:rsidRPr="00711B05">
              <w:rPr>
                <w:rFonts w:eastAsiaTheme="minorHAnsi" w:cs="Arial"/>
                <w:kern w:val="24"/>
                <w:sz w:val="20"/>
                <w:szCs w:val="32"/>
              </w:rPr>
              <w:t>市街地宿泊者が町内飲食店を巡れるような施策の展開</w:t>
            </w:r>
          </w:p>
        </w:tc>
      </w:tr>
    </w:tbl>
    <w:p w14:paraId="4AAB9CE2" w14:textId="77777777" w:rsidR="00925300" w:rsidRPr="00925300" w:rsidRDefault="00925300" w:rsidP="008D53DE">
      <w:pPr>
        <w:spacing w:line="20" w:lineRule="atLeast"/>
        <w:rPr>
          <w:sz w:val="24"/>
        </w:rPr>
      </w:pPr>
    </w:p>
    <w:p w14:paraId="0B76B334" w14:textId="6956D3BE" w:rsidR="00B777F7" w:rsidRDefault="00B777F7" w:rsidP="00B777F7">
      <w:pPr>
        <w:spacing w:line="20" w:lineRule="atLeast"/>
        <w:rPr>
          <w:sz w:val="24"/>
        </w:rPr>
      </w:pPr>
      <w:r>
        <w:rPr>
          <w:rFonts w:hint="eastAsia"/>
          <w:sz w:val="24"/>
        </w:rPr>
        <w:lastRenderedPageBreak/>
        <w:t>②観光サービス・観光インフラの充実・強化</w:t>
      </w:r>
    </w:p>
    <w:tbl>
      <w:tblPr>
        <w:tblStyle w:val="ac"/>
        <w:tblW w:w="8504" w:type="dxa"/>
        <w:tblLook w:val="0420" w:firstRow="1" w:lastRow="0" w:firstColumn="0" w:lastColumn="0" w:noHBand="0" w:noVBand="1"/>
      </w:tblPr>
      <w:tblGrid>
        <w:gridCol w:w="4252"/>
        <w:gridCol w:w="4252"/>
      </w:tblGrid>
      <w:tr w:rsidR="00B777F7" w:rsidRPr="00B777F7" w14:paraId="56F37ABE" w14:textId="77777777" w:rsidTr="00B777F7">
        <w:trPr>
          <w:trHeight w:val="584"/>
        </w:trPr>
        <w:tc>
          <w:tcPr>
            <w:tcW w:w="4252" w:type="dxa"/>
            <w:vAlign w:val="center"/>
            <w:hideMark/>
          </w:tcPr>
          <w:p w14:paraId="59F241C9" w14:textId="77777777" w:rsidR="00B777F7" w:rsidRPr="00B777F7" w:rsidRDefault="00B777F7" w:rsidP="00B777F7">
            <w:pPr>
              <w:widowControl/>
              <w:jc w:val="center"/>
              <w:rPr>
                <w:rFonts w:asciiTheme="minorEastAsia" w:hAnsiTheme="minorEastAsia" w:cs="Arial"/>
                <w:kern w:val="0"/>
                <w:sz w:val="20"/>
                <w:szCs w:val="20"/>
              </w:rPr>
            </w:pPr>
            <w:r w:rsidRPr="00B777F7">
              <w:rPr>
                <w:rFonts w:asciiTheme="minorEastAsia" w:hAnsiTheme="minorEastAsia" w:cs="Arial"/>
                <w:bCs/>
                <w:kern w:val="24"/>
                <w:sz w:val="20"/>
                <w:szCs w:val="20"/>
              </w:rPr>
              <w:t>施策（案）</w:t>
            </w:r>
          </w:p>
        </w:tc>
        <w:tc>
          <w:tcPr>
            <w:tcW w:w="4252" w:type="dxa"/>
            <w:vAlign w:val="center"/>
            <w:hideMark/>
          </w:tcPr>
          <w:p w14:paraId="3DD2B195" w14:textId="77777777" w:rsidR="00B777F7" w:rsidRPr="00B777F7" w:rsidRDefault="00B777F7" w:rsidP="00B777F7">
            <w:pPr>
              <w:widowControl/>
              <w:jc w:val="center"/>
              <w:rPr>
                <w:rFonts w:asciiTheme="minorEastAsia" w:hAnsiTheme="minorEastAsia" w:cs="Arial"/>
                <w:kern w:val="0"/>
                <w:sz w:val="20"/>
                <w:szCs w:val="20"/>
              </w:rPr>
            </w:pPr>
            <w:r w:rsidRPr="00B777F7">
              <w:rPr>
                <w:rFonts w:asciiTheme="minorEastAsia" w:hAnsiTheme="minorEastAsia" w:cs="Arial"/>
                <w:bCs/>
                <w:kern w:val="24"/>
                <w:sz w:val="20"/>
                <w:szCs w:val="20"/>
              </w:rPr>
              <w:t>内容</w:t>
            </w:r>
          </w:p>
        </w:tc>
      </w:tr>
      <w:tr w:rsidR="00B777F7" w:rsidRPr="00B777F7" w14:paraId="1AB2F510" w14:textId="77777777" w:rsidTr="00B777F7">
        <w:trPr>
          <w:trHeight w:val="584"/>
        </w:trPr>
        <w:tc>
          <w:tcPr>
            <w:tcW w:w="4252" w:type="dxa"/>
            <w:vAlign w:val="center"/>
            <w:hideMark/>
          </w:tcPr>
          <w:p w14:paraId="55B8AE27"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市街地周遊促進に向けた拠点機能の整備</w:t>
            </w:r>
          </w:p>
          <w:p w14:paraId="28FDF3EC" w14:textId="1F45AF31" w:rsidR="00B777F7" w:rsidRPr="00B777F7" w:rsidRDefault="00B777F7" w:rsidP="00177DB1">
            <w:pPr>
              <w:widowControl/>
              <w:jc w:val="right"/>
              <w:rPr>
                <w:rFonts w:asciiTheme="minorEastAsia" w:hAnsiTheme="minorEastAsia" w:cs="Arial"/>
                <w:kern w:val="0"/>
                <w:sz w:val="20"/>
                <w:szCs w:val="20"/>
              </w:rPr>
            </w:pPr>
            <w:r w:rsidRPr="00B777F7">
              <w:rPr>
                <w:rFonts w:asciiTheme="minorEastAsia" w:hAnsiTheme="minorEastAsia" w:cs="Arial"/>
                <w:kern w:val="24"/>
                <w:sz w:val="20"/>
                <w:szCs w:val="20"/>
              </w:rPr>
              <w:t>【</w:t>
            </w:r>
            <w:r>
              <w:rPr>
                <w:rFonts w:asciiTheme="minorEastAsia" w:hAnsiTheme="minorEastAsia" w:cs="Arial" w:hint="eastAsia"/>
                <w:kern w:val="24"/>
                <w:sz w:val="20"/>
                <w:szCs w:val="20"/>
              </w:rPr>
              <w:t>観光</w:t>
            </w:r>
            <w:r w:rsidRPr="00B777F7">
              <w:rPr>
                <w:rFonts w:asciiTheme="minorEastAsia" w:hAnsiTheme="minorEastAsia" w:cs="Arial"/>
                <w:kern w:val="24"/>
                <w:sz w:val="20"/>
                <w:szCs w:val="20"/>
              </w:rPr>
              <w:t>戦略・</w:t>
            </w:r>
            <w:r>
              <w:rPr>
                <w:rFonts w:asciiTheme="minorEastAsia" w:hAnsiTheme="minorEastAsia" w:cs="Arial" w:hint="eastAsia"/>
                <w:kern w:val="24"/>
                <w:sz w:val="20"/>
                <w:szCs w:val="20"/>
              </w:rPr>
              <w:t>検討</w:t>
            </w:r>
            <w:r w:rsidRPr="00B777F7">
              <w:rPr>
                <w:rFonts w:asciiTheme="minorEastAsia" w:hAnsiTheme="minorEastAsia" w:cs="Arial"/>
                <w:kern w:val="24"/>
                <w:sz w:val="20"/>
                <w:szCs w:val="20"/>
              </w:rPr>
              <w:t>委員】</w:t>
            </w:r>
          </w:p>
        </w:tc>
        <w:tc>
          <w:tcPr>
            <w:tcW w:w="4252" w:type="dxa"/>
            <w:vAlign w:val="center"/>
            <w:hideMark/>
          </w:tcPr>
          <w:p w14:paraId="318371D6"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森のテラスヌプリや層雲峡インフォメーションセンターを活用した手荷物預かり・レンタサイクル等</w:t>
            </w:r>
          </w:p>
        </w:tc>
      </w:tr>
      <w:tr w:rsidR="00B777F7" w:rsidRPr="00B777F7" w14:paraId="71ACC4FA" w14:textId="77777777" w:rsidTr="00B777F7">
        <w:trPr>
          <w:trHeight w:val="584"/>
        </w:trPr>
        <w:tc>
          <w:tcPr>
            <w:tcW w:w="4252" w:type="dxa"/>
            <w:vAlign w:val="center"/>
            <w:hideMark/>
          </w:tcPr>
          <w:p w14:paraId="5E7023E1"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手荷物配送サービス　　　　　　　 【町】</w:t>
            </w:r>
          </w:p>
        </w:tc>
        <w:tc>
          <w:tcPr>
            <w:tcW w:w="4252" w:type="dxa"/>
            <w:vAlign w:val="center"/>
            <w:hideMark/>
          </w:tcPr>
          <w:p w14:paraId="0F1D4A01"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各手荷物預かり所で預かった荷物を各宿泊施設に運搬する。</w:t>
            </w:r>
            <w:r w:rsidRPr="00B777F7">
              <w:rPr>
                <w:rFonts w:asciiTheme="minorEastAsia" w:hAnsiTheme="minorEastAsia" w:cs="Arial" w:hint="eastAsia"/>
                <w:kern w:val="24"/>
                <w:sz w:val="20"/>
                <w:szCs w:val="20"/>
              </w:rPr>
              <w:t>※</w:t>
            </w:r>
            <w:r w:rsidRPr="00B777F7">
              <w:rPr>
                <w:rFonts w:asciiTheme="minorEastAsia" w:hAnsiTheme="minorEastAsia" w:cs="Arial"/>
                <w:kern w:val="24"/>
                <w:sz w:val="20"/>
                <w:szCs w:val="20"/>
              </w:rPr>
              <w:t>手荷物預かりと連動</w:t>
            </w:r>
          </w:p>
        </w:tc>
      </w:tr>
      <w:tr w:rsidR="00B777F7" w:rsidRPr="00B777F7" w14:paraId="34591B62" w14:textId="77777777" w:rsidTr="00B777F7">
        <w:trPr>
          <w:trHeight w:val="584"/>
        </w:trPr>
        <w:tc>
          <w:tcPr>
            <w:tcW w:w="4252" w:type="dxa"/>
            <w:vAlign w:val="center"/>
            <w:hideMark/>
          </w:tcPr>
          <w:p w14:paraId="0C0DA901"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hint="eastAsia"/>
                <w:kern w:val="24"/>
                <w:sz w:val="20"/>
                <w:szCs w:val="20"/>
              </w:rPr>
              <w:t>FIT</w:t>
            </w:r>
            <w:r w:rsidRPr="00B777F7">
              <w:rPr>
                <w:rFonts w:asciiTheme="minorEastAsia" w:hAnsiTheme="minorEastAsia" w:cs="Arial"/>
                <w:kern w:val="24"/>
                <w:sz w:val="20"/>
                <w:szCs w:val="20"/>
              </w:rPr>
              <w:t>に対応した新規</w:t>
            </w:r>
            <w:r w:rsidRPr="00B777F7">
              <w:rPr>
                <w:rFonts w:asciiTheme="minorEastAsia" w:hAnsiTheme="minorEastAsia" w:cs="Arial" w:hint="eastAsia"/>
                <w:kern w:val="24"/>
                <w:sz w:val="20"/>
                <w:szCs w:val="20"/>
              </w:rPr>
              <w:t>2</w:t>
            </w:r>
            <w:r w:rsidRPr="00B777F7">
              <w:rPr>
                <w:rFonts w:asciiTheme="minorEastAsia" w:hAnsiTheme="minorEastAsia" w:cs="Arial"/>
                <w:kern w:val="24"/>
                <w:sz w:val="20"/>
                <w:szCs w:val="20"/>
              </w:rPr>
              <w:t>次交通の運行</w:t>
            </w:r>
          </w:p>
          <w:p w14:paraId="03193A59" w14:textId="53F1A3A1" w:rsidR="00B777F7" w:rsidRPr="00B777F7" w:rsidRDefault="00B777F7" w:rsidP="00177DB1">
            <w:pPr>
              <w:widowControl/>
              <w:jc w:val="right"/>
              <w:rPr>
                <w:rFonts w:asciiTheme="minorEastAsia" w:hAnsiTheme="minorEastAsia" w:cs="Arial"/>
                <w:kern w:val="0"/>
                <w:sz w:val="20"/>
                <w:szCs w:val="20"/>
              </w:rPr>
            </w:pPr>
            <w:r w:rsidRPr="00B777F7">
              <w:rPr>
                <w:rFonts w:asciiTheme="minorEastAsia" w:hAnsiTheme="minorEastAsia" w:cs="Arial"/>
                <w:kern w:val="24"/>
                <w:sz w:val="20"/>
                <w:szCs w:val="20"/>
              </w:rPr>
              <w:t>【</w:t>
            </w:r>
            <w:r>
              <w:rPr>
                <w:rFonts w:asciiTheme="minorEastAsia" w:hAnsiTheme="minorEastAsia" w:cs="Arial" w:hint="eastAsia"/>
                <w:kern w:val="24"/>
                <w:sz w:val="20"/>
                <w:szCs w:val="20"/>
              </w:rPr>
              <w:t>観光</w:t>
            </w:r>
            <w:r w:rsidRPr="00B777F7">
              <w:rPr>
                <w:rFonts w:asciiTheme="minorEastAsia" w:hAnsiTheme="minorEastAsia" w:cs="Arial"/>
                <w:kern w:val="24"/>
                <w:sz w:val="20"/>
                <w:szCs w:val="20"/>
              </w:rPr>
              <w:t>戦略・</w:t>
            </w:r>
            <w:r>
              <w:rPr>
                <w:rFonts w:asciiTheme="minorEastAsia" w:hAnsiTheme="minorEastAsia" w:cs="Arial" w:hint="eastAsia"/>
                <w:kern w:val="24"/>
                <w:sz w:val="20"/>
                <w:szCs w:val="20"/>
              </w:rPr>
              <w:t>検討</w:t>
            </w:r>
            <w:r w:rsidRPr="00B777F7">
              <w:rPr>
                <w:rFonts w:asciiTheme="minorEastAsia" w:hAnsiTheme="minorEastAsia" w:cs="Arial"/>
                <w:kern w:val="24"/>
                <w:sz w:val="20"/>
                <w:szCs w:val="20"/>
              </w:rPr>
              <w:t>委員・町】</w:t>
            </w:r>
          </w:p>
        </w:tc>
        <w:tc>
          <w:tcPr>
            <w:tcW w:w="4252" w:type="dxa"/>
            <w:vAlign w:val="center"/>
            <w:hideMark/>
          </w:tcPr>
          <w:p w14:paraId="10F3B1F0" w14:textId="77777777" w:rsidR="00B777F7" w:rsidRDefault="00B777F7" w:rsidP="00B777F7">
            <w:pPr>
              <w:widowControl/>
              <w:rPr>
                <w:rFonts w:asciiTheme="minorEastAsia" w:hAnsiTheme="minorEastAsia" w:cs="Arial"/>
                <w:kern w:val="24"/>
                <w:sz w:val="20"/>
                <w:szCs w:val="20"/>
              </w:rPr>
            </w:pPr>
            <w:r w:rsidRPr="00B777F7">
              <w:rPr>
                <w:rFonts w:asciiTheme="minorEastAsia" w:hAnsiTheme="minorEastAsia" w:cs="Arial"/>
                <w:kern w:val="24"/>
                <w:sz w:val="20"/>
                <w:szCs w:val="20"/>
              </w:rPr>
              <w:t>・層雲峡</w:t>
            </w:r>
            <w:r w:rsidRPr="00B777F7">
              <w:rPr>
                <w:rFonts w:asciiTheme="minorEastAsia" w:hAnsiTheme="minorEastAsia" w:cs="Arial" w:hint="eastAsia"/>
                <w:kern w:val="24"/>
                <w:sz w:val="20"/>
                <w:szCs w:val="20"/>
              </w:rPr>
              <w:t>‐</w:t>
            </w:r>
            <w:r w:rsidRPr="00B777F7">
              <w:rPr>
                <w:rFonts w:asciiTheme="minorEastAsia" w:hAnsiTheme="minorEastAsia" w:cs="Arial"/>
                <w:kern w:val="24"/>
                <w:sz w:val="20"/>
                <w:szCs w:val="20"/>
              </w:rPr>
              <w:t>銀泉台線の</w:t>
            </w:r>
            <w:r w:rsidRPr="00B777F7">
              <w:rPr>
                <w:rFonts w:asciiTheme="minorEastAsia" w:hAnsiTheme="minorEastAsia" w:cs="Arial" w:hint="eastAsia"/>
                <w:kern w:val="24"/>
                <w:sz w:val="20"/>
                <w:szCs w:val="20"/>
              </w:rPr>
              <w:t>2</w:t>
            </w:r>
            <w:r w:rsidRPr="00B777F7">
              <w:rPr>
                <w:rFonts w:asciiTheme="minorEastAsia" w:hAnsiTheme="minorEastAsia" w:cs="Arial"/>
                <w:kern w:val="24"/>
                <w:sz w:val="20"/>
                <w:szCs w:val="20"/>
              </w:rPr>
              <w:t>次交通</w:t>
            </w:r>
          </w:p>
          <w:p w14:paraId="79E01789" w14:textId="5773CFB2"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・層雲峡温泉街を周遊する</w:t>
            </w:r>
            <w:r w:rsidRPr="00B777F7">
              <w:rPr>
                <w:rFonts w:asciiTheme="minorEastAsia" w:hAnsiTheme="minorEastAsia" w:cs="Arial" w:hint="eastAsia"/>
                <w:kern w:val="24"/>
                <w:sz w:val="20"/>
                <w:szCs w:val="20"/>
              </w:rPr>
              <w:t>2</w:t>
            </w:r>
            <w:r w:rsidRPr="00B777F7">
              <w:rPr>
                <w:rFonts w:asciiTheme="minorEastAsia" w:hAnsiTheme="minorEastAsia" w:cs="Arial"/>
                <w:kern w:val="24"/>
                <w:sz w:val="20"/>
                <w:szCs w:val="20"/>
              </w:rPr>
              <w:t>次交通</w:t>
            </w:r>
          </w:p>
          <w:p w14:paraId="3815B8A3" w14:textId="7F9CA933"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・登山縦走者用の</w:t>
            </w:r>
            <w:r w:rsidRPr="00B777F7">
              <w:rPr>
                <w:rFonts w:asciiTheme="minorEastAsia" w:hAnsiTheme="minorEastAsia" w:cs="Arial" w:hint="eastAsia"/>
                <w:kern w:val="24"/>
                <w:sz w:val="20"/>
                <w:szCs w:val="20"/>
              </w:rPr>
              <w:t>2</w:t>
            </w:r>
            <w:r w:rsidRPr="00B777F7">
              <w:rPr>
                <w:rFonts w:asciiTheme="minorEastAsia" w:hAnsiTheme="minorEastAsia" w:cs="Arial"/>
                <w:kern w:val="24"/>
                <w:sz w:val="20"/>
                <w:szCs w:val="20"/>
              </w:rPr>
              <w:t>次交通</w:t>
            </w:r>
          </w:p>
        </w:tc>
      </w:tr>
      <w:tr w:rsidR="00B777F7" w:rsidRPr="00B777F7" w14:paraId="2C8C120C" w14:textId="77777777" w:rsidTr="00B777F7">
        <w:trPr>
          <w:trHeight w:val="584"/>
        </w:trPr>
        <w:tc>
          <w:tcPr>
            <w:tcW w:w="4252" w:type="dxa"/>
            <w:vAlign w:val="center"/>
            <w:hideMark/>
          </w:tcPr>
          <w:p w14:paraId="597C5418"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グリーンスローモビリティ運行の導入検討</w:t>
            </w:r>
          </w:p>
          <w:p w14:paraId="11B3003A" w14:textId="3813FEA4" w:rsidR="00B777F7" w:rsidRPr="00B777F7" w:rsidRDefault="00B777F7" w:rsidP="00B777F7">
            <w:pPr>
              <w:widowControl/>
              <w:jc w:val="right"/>
              <w:rPr>
                <w:rFonts w:asciiTheme="minorEastAsia" w:hAnsiTheme="minorEastAsia" w:cs="Arial"/>
                <w:kern w:val="0"/>
                <w:sz w:val="20"/>
                <w:szCs w:val="20"/>
              </w:rPr>
            </w:pPr>
            <w:r>
              <w:rPr>
                <w:rFonts w:asciiTheme="minorEastAsia" w:hAnsiTheme="minorEastAsia" w:cs="Arial" w:hint="eastAsia"/>
                <w:kern w:val="24"/>
                <w:sz w:val="20"/>
                <w:szCs w:val="20"/>
              </w:rPr>
              <w:t xml:space="preserve">　</w:t>
            </w:r>
            <w:r w:rsidRPr="00B777F7">
              <w:rPr>
                <w:rFonts w:asciiTheme="minorEastAsia" w:hAnsiTheme="minorEastAsia" w:cs="Arial"/>
                <w:kern w:val="24"/>
                <w:sz w:val="20"/>
                <w:szCs w:val="20"/>
              </w:rPr>
              <w:t>【</w:t>
            </w:r>
            <w:r>
              <w:rPr>
                <w:rFonts w:asciiTheme="minorEastAsia" w:hAnsiTheme="minorEastAsia" w:cs="Arial" w:hint="eastAsia"/>
                <w:kern w:val="24"/>
                <w:sz w:val="20"/>
                <w:szCs w:val="20"/>
              </w:rPr>
              <w:t>観光</w:t>
            </w:r>
            <w:r w:rsidRPr="00B777F7">
              <w:rPr>
                <w:rFonts w:asciiTheme="minorEastAsia" w:hAnsiTheme="minorEastAsia" w:cs="Arial"/>
                <w:kern w:val="24"/>
                <w:sz w:val="20"/>
                <w:szCs w:val="20"/>
              </w:rPr>
              <w:t>戦略】</w:t>
            </w:r>
          </w:p>
        </w:tc>
        <w:tc>
          <w:tcPr>
            <w:tcW w:w="4252" w:type="dxa"/>
            <w:vAlign w:val="center"/>
            <w:hideMark/>
          </w:tcPr>
          <w:p w14:paraId="1B1C6CF1"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時速</w:t>
            </w:r>
            <w:r w:rsidRPr="00B777F7">
              <w:rPr>
                <w:rFonts w:asciiTheme="minorEastAsia" w:hAnsiTheme="minorEastAsia" w:cs="Arial" w:hint="eastAsia"/>
                <w:kern w:val="24"/>
                <w:sz w:val="20"/>
                <w:szCs w:val="20"/>
              </w:rPr>
              <w:t>20km</w:t>
            </w:r>
            <w:r w:rsidRPr="00B777F7">
              <w:rPr>
                <w:rFonts w:asciiTheme="minorEastAsia" w:hAnsiTheme="minorEastAsia" w:cs="Arial"/>
                <w:kern w:val="24"/>
                <w:sz w:val="20"/>
                <w:szCs w:val="20"/>
              </w:rPr>
              <w:t>未満で公道を走る電動車を活用した移動サービスの導入について検討する</w:t>
            </w:r>
          </w:p>
        </w:tc>
      </w:tr>
      <w:tr w:rsidR="00B777F7" w:rsidRPr="00B777F7" w14:paraId="0CD4F253" w14:textId="77777777" w:rsidTr="00B777F7">
        <w:trPr>
          <w:trHeight w:val="584"/>
        </w:trPr>
        <w:tc>
          <w:tcPr>
            <w:tcW w:w="4252" w:type="dxa"/>
            <w:vAlign w:val="center"/>
            <w:hideMark/>
          </w:tcPr>
          <w:p w14:paraId="149D2E8E" w14:textId="26D6B7F6" w:rsidR="00B777F7" w:rsidRPr="00B777F7" w:rsidRDefault="00B777F7" w:rsidP="00B777F7">
            <w:pPr>
              <w:widowControl/>
              <w:rPr>
                <w:rFonts w:asciiTheme="minorEastAsia" w:hAnsiTheme="minorEastAsia" w:cs="Arial"/>
                <w:kern w:val="0"/>
                <w:sz w:val="20"/>
                <w:szCs w:val="20"/>
              </w:rPr>
            </w:pPr>
            <w:r>
              <w:rPr>
                <w:rFonts w:asciiTheme="minorEastAsia" w:hAnsiTheme="minorEastAsia" w:cs="Arial" w:hint="eastAsia"/>
                <w:kern w:val="24"/>
                <w:sz w:val="20"/>
                <w:szCs w:val="20"/>
              </w:rPr>
              <w:t>観光拠点施設(道の駅等)</w:t>
            </w:r>
            <w:r>
              <w:rPr>
                <w:rFonts w:asciiTheme="minorEastAsia" w:hAnsiTheme="minorEastAsia" w:cs="Arial"/>
                <w:kern w:val="24"/>
                <w:sz w:val="20"/>
                <w:szCs w:val="20"/>
              </w:rPr>
              <w:t>の検討</w:t>
            </w:r>
            <w:r>
              <w:rPr>
                <w:rFonts w:asciiTheme="minorEastAsia" w:hAnsiTheme="minorEastAsia" w:cs="Arial" w:hint="eastAsia"/>
                <w:kern w:val="24"/>
                <w:sz w:val="20"/>
                <w:szCs w:val="20"/>
              </w:rPr>
              <w:t xml:space="preserve"> </w:t>
            </w:r>
            <w:r w:rsidRPr="00B777F7">
              <w:rPr>
                <w:rFonts w:asciiTheme="minorEastAsia" w:hAnsiTheme="minorEastAsia" w:cs="Arial"/>
                <w:kern w:val="24"/>
                <w:sz w:val="20"/>
                <w:szCs w:val="20"/>
              </w:rPr>
              <w:t>【</w:t>
            </w:r>
            <w:r>
              <w:rPr>
                <w:rFonts w:asciiTheme="minorEastAsia" w:hAnsiTheme="minorEastAsia" w:cs="Arial" w:hint="eastAsia"/>
                <w:kern w:val="24"/>
                <w:sz w:val="20"/>
                <w:szCs w:val="20"/>
              </w:rPr>
              <w:t>観光</w:t>
            </w:r>
            <w:r w:rsidRPr="00B777F7">
              <w:rPr>
                <w:rFonts w:asciiTheme="minorEastAsia" w:hAnsiTheme="minorEastAsia" w:cs="Arial"/>
                <w:kern w:val="24"/>
                <w:sz w:val="20"/>
                <w:szCs w:val="20"/>
              </w:rPr>
              <w:t>戦略】</w:t>
            </w:r>
          </w:p>
        </w:tc>
        <w:tc>
          <w:tcPr>
            <w:tcW w:w="4252" w:type="dxa"/>
            <w:vAlign w:val="center"/>
            <w:hideMark/>
          </w:tcPr>
          <w:p w14:paraId="6D0FA90B"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交通・回遊の拠点施設として整備の検討</w:t>
            </w:r>
          </w:p>
        </w:tc>
      </w:tr>
      <w:tr w:rsidR="00B777F7" w:rsidRPr="00B777F7" w14:paraId="4D6DB22B" w14:textId="77777777" w:rsidTr="00B777F7">
        <w:trPr>
          <w:trHeight w:val="584"/>
        </w:trPr>
        <w:tc>
          <w:tcPr>
            <w:tcW w:w="4252" w:type="dxa"/>
            <w:vAlign w:val="center"/>
            <w:hideMark/>
          </w:tcPr>
          <w:p w14:paraId="60612035" w14:textId="1FB7C44A"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キャッシュレス決済の普及促進</w:t>
            </w:r>
            <w:r>
              <w:rPr>
                <w:rFonts w:asciiTheme="minorEastAsia" w:hAnsiTheme="minorEastAsia" w:cs="Arial" w:hint="eastAsia"/>
                <w:kern w:val="24"/>
                <w:sz w:val="20"/>
                <w:szCs w:val="20"/>
              </w:rPr>
              <w:t xml:space="preserve"> </w:t>
            </w:r>
            <w:r w:rsidRPr="00B777F7">
              <w:rPr>
                <w:rFonts w:asciiTheme="minorEastAsia" w:hAnsiTheme="minorEastAsia" w:cs="Arial"/>
                <w:kern w:val="24"/>
                <w:sz w:val="20"/>
                <w:szCs w:val="20"/>
              </w:rPr>
              <w:t>【</w:t>
            </w:r>
            <w:r>
              <w:rPr>
                <w:rFonts w:asciiTheme="minorEastAsia" w:hAnsiTheme="minorEastAsia" w:cs="Arial" w:hint="eastAsia"/>
                <w:kern w:val="24"/>
                <w:sz w:val="20"/>
                <w:szCs w:val="20"/>
              </w:rPr>
              <w:t>観光</w:t>
            </w:r>
            <w:r w:rsidRPr="00B777F7">
              <w:rPr>
                <w:rFonts w:asciiTheme="minorEastAsia" w:hAnsiTheme="minorEastAsia" w:cs="Arial"/>
                <w:kern w:val="24"/>
                <w:sz w:val="20"/>
                <w:szCs w:val="20"/>
              </w:rPr>
              <w:t>戦略】</w:t>
            </w:r>
          </w:p>
        </w:tc>
        <w:tc>
          <w:tcPr>
            <w:tcW w:w="4252" w:type="dxa"/>
            <w:vAlign w:val="center"/>
            <w:hideMark/>
          </w:tcPr>
          <w:p w14:paraId="091D8B17" w14:textId="77777777" w:rsidR="00B777F7" w:rsidRPr="00B777F7" w:rsidRDefault="00B777F7" w:rsidP="00B777F7">
            <w:pPr>
              <w:widowControl/>
              <w:rPr>
                <w:rFonts w:asciiTheme="minorEastAsia" w:hAnsiTheme="minorEastAsia" w:cs="Arial"/>
                <w:kern w:val="0"/>
                <w:sz w:val="20"/>
                <w:szCs w:val="20"/>
              </w:rPr>
            </w:pPr>
            <w:r w:rsidRPr="00B777F7">
              <w:rPr>
                <w:rFonts w:asciiTheme="minorEastAsia" w:hAnsiTheme="minorEastAsia" w:cs="Arial"/>
                <w:kern w:val="24"/>
                <w:sz w:val="20"/>
                <w:szCs w:val="20"/>
              </w:rPr>
              <w:t>キャッシュレス決済導入活発化に向けた支援</w:t>
            </w:r>
          </w:p>
        </w:tc>
      </w:tr>
      <w:tr w:rsidR="00B777F7" w:rsidRPr="00B777F7" w14:paraId="44CA79A7" w14:textId="77777777" w:rsidTr="00B777F7">
        <w:tblPrEx>
          <w:tblLook w:val="04A0" w:firstRow="1" w:lastRow="0" w:firstColumn="1" w:lastColumn="0" w:noHBand="0" w:noVBand="1"/>
        </w:tblPrEx>
        <w:trPr>
          <w:trHeight w:val="584"/>
        </w:trPr>
        <w:tc>
          <w:tcPr>
            <w:tcW w:w="4252" w:type="dxa"/>
            <w:vAlign w:val="center"/>
            <w:hideMark/>
          </w:tcPr>
          <w:p w14:paraId="6EE45EFC" w14:textId="77777777" w:rsidR="00B777F7" w:rsidRPr="00B777F7" w:rsidRDefault="00B777F7" w:rsidP="00B777F7">
            <w:pPr>
              <w:spacing w:line="20" w:lineRule="atLeast"/>
              <w:rPr>
                <w:sz w:val="20"/>
                <w:szCs w:val="20"/>
              </w:rPr>
            </w:pPr>
            <w:r w:rsidRPr="00B777F7">
              <w:rPr>
                <w:bCs/>
                <w:sz w:val="20"/>
                <w:szCs w:val="20"/>
              </w:rPr>
              <w:t>層雲峡温泉街のリニューアル</w:t>
            </w:r>
          </w:p>
          <w:p w14:paraId="4A1CD9CA" w14:textId="29400783" w:rsidR="00B777F7" w:rsidRPr="00B777F7" w:rsidRDefault="00B777F7" w:rsidP="00B777F7">
            <w:pPr>
              <w:spacing w:line="20" w:lineRule="atLeast"/>
              <w:jc w:val="right"/>
              <w:rPr>
                <w:sz w:val="20"/>
                <w:szCs w:val="20"/>
              </w:rPr>
            </w:pPr>
            <w:r w:rsidRPr="00B777F7">
              <w:rPr>
                <w:bCs/>
                <w:sz w:val="20"/>
                <w:szCs w:val="20"/>
              </w:rPr>
              <w:t>【</w:t>
            </w:r>
            <w:r>
              <w:rPr>
                <w:rFonts w:hint="eastAsia"/>
                <w:bCs/>
                <w:sz w:val="20"/>
                <w:szCs w:val="20"/>
              </w:rPr>
              <w:t>観光</w:t>
            </w:r>
            <w:r w:rsidRPr="00B777F7">
              <w:rPr>
                <w:bCs/>
                <w:sz w:val="20"/>
                <w:szCs w:val="20"/>
              </w:rPr>
              <w:t>戦略】</w:t>
            </w:r>
          </w:p>
        </w:tc>
        <w:tc>
          <w:tcPr>
            <w:tcW w:w="4252" w:type="dxa"/>
            <w:vAlign w:val="center"/>
            <w:hideMark/>
          </w:tcPr>
          <w:p w14:paraId="4FDBF81E" w14:textId="77777777" w:rsidR="00B777F7" w:rsidRPr="00B777F7" w:rsidRDefault="00B777F7" w:rsidP="00B777F7">
            <w:pPr>
              <w:spacing w:line="20" w:lineRule="atLeast"/>
              <w:rPr>
                <w:sz w:val="20"/>
                <w:szCs w:val="20"/>
              </w:rPr>
            </w:pPr>
            <w:r w:rsidRPr="00B777F7">
              <w:rPr>
                <w:bCs/>
                <w:sz w:val="20"/>
                <w:szCs w:val="20"/>
              </w:rPr>
              <w:t>黒岳の湯を拠点とする、インフォメーションセンター、写真ミュージアムなど層雲峡温泉街全体のリニューアルについて検討・整備</w:t>
            </w:r>
          </w:p>
        </w:tc>
      </w:tr>
      <w:tr w:rsidR="00B777F7" w:rsidRPr="00B777F7" w14:paraId="7FDA80E8" w14:textId="77777777" w:rsidTr="00B777F7">
        <w:tblPrEx>
          <w:tblLook w:val="04A0" w:firstRow="1" w:lastRow="0" w:firstColumn="1" w:lastColumn="0" w:noHBand="0" w:noVBand="1"/>
        </w:tblPrEx>
        <w:trPr>
          <w:trHeight w:val="584"/>
        </w:trPr>
        <w:tc>
          <w:tcPr>
            <w:tcW w:w="4252" w:type="dxa"/>
            <w:vAlign w:val="center"/>
            <w:hideMark/>
          </w:tcPr>
          <w:p w14:paraId="26A9E4F2" w14:textId="77777777" w:rsidR="00B777F7" w:rsidRPr="00B777F7" w:rsidRDefault="00B777F7" w:rsidP="00B777F7">
            <w:pPr>
              <w:spacing w:line="20" w:lineRule="atLeast"/>
              <w:rPr>
                <w:sz w:val="20"/>
                <w:szCs w:val="20"/>
              </w:rPr>
            </w:pPr>
            <w:r w:rsidRPr="00B777F7">
              <w:rPr>
                <w:sz w:val="20"/>
                <w:szCs w:val="20"/>
              </w:rPr>
              <w:t>観光施設リニューアル</w:t>
            </w:r>
            <w:r w:rsidRPr="00B777F7">
              <w:rPr>
                <w:rFonts w:hint="eastAsia"/>
                <w:sz w:val="20"/>
                <w:szCs w:val="20"/>
              </w:rPr>
              <w:t>(</w:t>
            </w:r>
            <w:r w:rsidRPr="00B777F7">
              <w:rPr>
                <w:sz w:val="20"/>
                <w:szCs w:val="20"/>
              </w:rPr>
              <w:t>層雲峡以外</w:t>
            </w:r>
            <w:r w:rsidRPr="00B777F7">
              <w:rPr>
                <w:rFonts w:hint="eastAsia"/>
                <w:sz w:val="20"/>
                <w:szCs w:val="20"/>
              </w:rPr>
              <w:t>)</w:t>
            </w:r>
          </w:p>
          <w:p w14:paraId="5EC0D341" w14:textId="27303408" w:rsidR="00B777F7" w:rsidRPr="00B777F7" w:rsidRDefault="00B777F7" w:rsidP="00B777F7">
            <w:pPr>
              <w:spacing w:line="20" w:lineRule="atLeast"/>
              <w:jc w:val="right"/>
              <w:rPr>
                <w:sz w:val="20"/>
                <w:szCs w:val="20"/>
              </w:rPr>
            </w:pPr>
            <w:r w:rsidRPr="00B777F7">
              <w:rPr>
                <w:sz w:val="20"/>
                <w:szCs w:val="20"/>
              </w:rPr>
              <w:t>【</w:t>
            </w:r>
            <w:r>
              <w:rPr>
                <w:rFonts w:hint="eastAsia"/>
                <w:sz w:val="20"/>
                <w:szCs w:val="20"/>
              </w:rPr>
              <w:t>観光</w:t>
            </w:r>
            <w:r w:rsidRPr="00B777F7">
              <w:rPr>
                <w:sz w:val="20"/>
                <w:szCs w:val="20"/>
              </w:rPr>
              <w:t>戦略】</w:t>
            </w:r>
          </w:p>
        </w:tc>
        <w:tc>
          <w:tcPr>
            <w:tcW w:w="4252" w:type="dxa"/>
            <w:vAlign w:val="center"/>
            <w:hideMark/>
          </w:tcPr>
          <w:p w14:paraId="26755F6C" w14:textId="77777777" w:rsidR="00B777F7" w:rsidRPr="00B777F7" w:rsidRDefault="00B777F7" w:rsidP="00B777F7">
            <w:pPr>
              <w:spacing w:line="20" w:lineRule="atLeast"/>
              <w:rPr>
                <w:sz w:val="20"/>
                <w:szCs w:val="20"/>
              </w:rPr>
            </w:pPr>
            <w:r w:rsidRPr="00B777F7">
              <w:rPr>
                <w:sz w:val="20"/>
                <w:szCs w:val="20"/>
              </w:rPr>
              <w:t>大雪森のガーデン、かみかわ大雪ヌクモ、愛山渓倶楽部など、今後リニューアルが必要な場合の整備</w:t>
            </w:r>
          </w:p>
        </w:tc>
      </w:tr>
      <w:tr w:rsidR="00B777F7" w:rsidRPr="00B777F7" w14:paraId="7F2201B3" w14:textId="77777777" w:rsidTr="00B777F7">
        <w:tblPrEx>
          <w:tblLook w:val="04A0" w:firstRow="1" w:lastRow="0" w:firstColumn="1" w:lastColumn="0" w:noHBand="0" w:noVBand="1"/>
        </w:tblPrEx>
        <w:trPr>
          <w:trHeight w:val="584"/>
        </w:trPr>
        <w:tc>
          <w:tcPr>
            <w:tcW w:w="4252" w:type="dxa"/>
            <w:vAlign w:val="center"/>
            <w:hideMark/>
          </w:tcPr>
          <w:p w14:paraId="7C9039D7" w14:textId="67F21356" w:rsidR="00B777F7" w:rsidRPr="00B777F7" w:rsidRDefault="00B777F7" w:rsidP="00B777F7">
            <w:pPr>
              <w:spacing w:line="20" w:lineRule="atLeast"/>
              <w:rPr>
                <w:sz w:val="20"/>
                <w:szCs w:val="20"/>
              </w:rPr>
            </w:pPr>
            <w:r w:rsidRPr="00B777F7">
              <w:rPr>
                <w:sz w:val="20"/>
                <w:szCs w:val="20"/>
              </w:rPr>
              <w:t xml:space="preserve">流星・銀河の滝休憩舎整備　　　</w:t>
            </w:r>
            <w:r>
              <w:rPr>
                <w:rFonts w:hint="eastAsia"/>
                <w:sz w:val="20"/>
                <w:szCs w:val="20"/>
              </w:rPr>
              <w:t xml:space="preserve"> </w:t>
            </w:r>
            <w:r w:rsidRPr="00B777F7">
              <w:rPr>
                <w:sz w:val="20"/>
                <w:szCs w:val="20"/>
              </w:rPr>
              <w:t xml:space="preserve">　 【町】</w:t>
            </w:r>
          </w:p>
        </w:tc>
        <w:tc>
          <w:tcPr>
            <w:tcW w:w="4252" w:type="dxa"/>
            <w:vAlign w:val="center"/>
            <w:hideMark/>
          </w:tcPr>
          <w:p w14:paraId="4407ED28" w14:textId="77777777" w:rsidR="00B777F7" w:rsidRPr="00B777F7" w:rsidRDefault="00B777F7" w:rsidP="00B777F7">
            <w:pPr>
              <w:spacing w:line="20" w:lineRule="atLeast"/>
              <w:rPr>
                <w:sz w:val="20"/>
                <w:szCs w:val="20"/>
              </w:rPr>
            </w:pPr>
            <w:r w:rsidRPr="00B777F7">
              <w:rPr>
                <w:sz w:val="20"/>
                <w:szCs w:val="20"/>
              </w:rPr>
              <w:t>老朽化した施設の整備</w:t>
            </w:r>
          </w:p>
        </w:tc>
      </w:tr>
      <w:tr w:rsidR="00B777F7" w:rsidRPr="00B777F7" w14:paraId="0AB276AA" w14:textId="77777777" w:rsidTr="00B777F7">
        <w:tblPrEx>
          <w:tblLook w:val="04A0" w:firstRow="1" w:lastRow="0" w:firstColumn="1" w:lastColumn="0" w:noHBand="0" w:noVBand="1"/>
        </w:tblPrEx>
        <w:trPr>
          <w:trHeight w:val="584"/>
        </w:trPr>
        <w:tc>
          <w:tcPr>
            <w:tcW w:w="4252" w:type="dxa"/>
            <w:vAlign w:val="center"/>
            <w:hideMark/>
          </w:tcPr>
          <w:p w14:paraId="56A83EFD" w14:textId="4CDCBCE2" w:rsidR="00B777F7" w:rsidRPr="00B777F7" w:rsidRDefault="00B777F7" w:rsidP="00B777F7">
            <w:pPr>
              <w:spacing w:line="20" w:lineRule="atLeast"/>
              <w:rPr>
                <w:sz w:val="20"/>
                <w:szCs w:val="20"/>
              </w:rPr>
            </w:pPr>
            <w:r w:rsidRPr="00B777F7">
              <w:rPr>
                <w:sz w:val="20"/>
                <w:szCs w:val="20"/>
              </w:rPr>
              <w:t xml:space="preserve">観光地の環境美化活動　　　　　　</w:t>
            </w:r>
            <w:r>
              <w:rPr>
                <w:rFonts w:hint="eastAsia"/>
                <w:sz w:val="20"/>
                <w:szCs w:val="20"/>
              </w:rPr>
              <w:t xml:space="preserve"> </w:t>
            </w:r>
            <w:r w:rsidRPr="00B777F7">
              <w:rPr>
                <w:rFonts w:hint="eastAsia"/>
                <w:sz w:val="20"/>
                <w:szCs w:val="20"/>
              </w:rPr>
              <w:t xml:space="preserve"> </w:t>
            </w:r>
            <w:r w:rsidRPr="00B777F7">
              <w:rPr>
                <w:sz w:val="20"/>
                <w:szCs w:val="20"/>
              </w:rPr>
              <w:t>【町】</w:t>
            </w:r>
          </w:p>
        </w:tc>
        <w:tc>
          <w:tcPr>
            <w:tcW w:w="4252" w:type="dxa"/>
            <w:vAlign w:val="center"/>
            <w:hideMark/>
          </w:tcPr>
          <w:p w14:paraId="0F855FA2" w14:textId="77777777" w:rsidR="00B777F7" w:rsidRPr="00B777F7" w:rsidRDefault="00B777F7" w:rsidP="00B777F7">
            <w:pPr>
              <w:spacing w:line="20" w:lineRule="atLeast"/>
              <w:rPr>
                <w:sz w:val="20"/>
                <w:szCs w:val="20"/>
              </w:rPr>
            </w:pPr>
            <w:r w:rsidRPr="00B777F7">
              <w:rPr>
                <w:sz w:val="20"/>
                <w:szCs w:val="20"/>
              </w:rPr>
              <w:t>観光地をきれいな状態で保ち、受け入れ環境を整える</w:t>
            </w:r>
          </w:p>
        </w:tc>
      </w:tr>
      <w:tr w:rsidR="00B777F7" w:rsidRPr="00B777F7" w14:paraId="14476C33" w14:textId="77777777" w:rsidTr="00B777F7">
        <w:tblPrEx>
          <w:tblLook w:val="04A0" w:firstRow="1" w:lastRow="0" w:firstColumn="1" w:lastColumn="0" w:noHBand="0" w:noVBand="1"/>
        </w:tblPrEx>
        <w:trPr>
          <w:trHeight w:val="584"/>
        </w:trPr>
        <w:tc>
          <w:tcPr>
            <w:tcW w:w="4252" w:type="dxa"/>
            <w:vAlign w:val="center"/>
            <w:hideMark/>
          </w:tcPr>
          <w:p w14:paraId="7B7EFCB2" w14:textId="4B47007E" w:rsidR="00B777F7" w:rsidRPr="00B777F7" w:rsidRDefault="00B777F7" w:rsidP="00B777F7">
            <w:pPr>
              <w:spacing w:line="20" w:lineRule="atLeast"/>
              <w:rPr>
                <w:sz w:val="20"/>
                <w:szCs w:val="20"/>
              </w:rPr>
            </w:pPr>
            <w:r w:rsidRPr="00B777F7">
              <w:rPr>
                <w:sz w:val="20"/>
                <w:szCs w:val="20"/>
              </w:rPr>
              <w:t xml:space="preserve">多言語対応の充実　　　　　　　　 </w:t>
            </w:r>
            <w:r>
              <w:rPr>
                <w:sz w:val="20"/>
                <w:szCs w:val="20"/>
              </w:rPr>
              <w:t xml:space="preserve"> </w:t>
            </w:r>
            <w:r w:rsidRPr="00B777F7">
              <w:rPr>
                <w:sz w:val="20"/>
                <w:szCs w:val="20"/>
              </w:rPr>
              <w:t>【町】</w:t>
            </w:r>
          </w:p>
        </w:tc>
        <w:tc>
          <w:tcPr>
            <w:tcW w:w="4252" w:type="dxa"/>
            <w:vAlign w:val="center"/>
            <w:hideMark/>
          </w:tcPr>
          <w:p w14:paraId="51B1278F" w14:textId="77777777" w:rsidR="00B777F7" w:rsidRPr="00B777F7" w:rsidRDefault="00B777F7" w:rsidP="00B777F7">
            <w:pPr>
              <w:spacing w:line="20" w:lineRule="atLeast"/>
              <w:rPr>
                <w:sz w:val="20"/>
                <w:szCs w:val="20"/>
              </w:rPr>
            </w:pPr>
            <w:r w:rsidRPr="00B777F7">
              <w:rPr>
                <w:sz w:val="20"/>
                <w:szCs w:val="20"/>
              </w:rPr>
              <w:t>看板や観光案内など多言語化</w:t>
            </w:r>
          </w:p>
        </w:tc>
      </w:tr>
      <w:tr w:rsidR="00B777F7" w:rsidRPr="00B777F7" w14:paraId="54CE4324" w14:textId="77777777" w:rsidTr="00B777F7">
        <w:tblPrEx>
          <w:tblLook w:val="04A0" w:firstRow="1" w:lastRow="0" w:firstColumn="1" w:lastColumn="0" w:noHBand="0" w:noVBand="1"/>
        </w:tblPrEx>
        <w:trPr>
          <w:trHeight w:val="584"/>
        </w:trPr>
        <w:tc>
          <w:tcPr>
            <w:tcW w:w="4252" w:type="dxa"/>
            <w:vAlign w:val="center"/>
            <w:hideMark/>
          </w:tcPr>
          <w:p w14:paraId="130E8C70" w14:textId="7DEACC2B" w:rsidR="00B777F7" w:rsidRPr="00B777F7" w:rsidRDefault="00B777F7" w:rsidP="00B777F7">
            <w:pPr>
              <w:spacing w:line="20" w:lineRule="atLeast"/>
              <w:rPr>
                <w:sz w:val="20"/>
                <w:szCs w:val="20"/>
              </w:rPr>
            </w:pPr>
            <w:r w:rsidRPr="00B777F7">
              <w:rPr>
                <w:sz w:val="20"/>
                <w:szCs w:val="20"/>
              </w:rPr>
              <w:t xml:space="preserve">オーバーツーリズム対策　　　　　 </w:t>
            </w:r>
            <w:r>
              <w:rPr>
                <w:sz w:val="20"/>
                <w:szCs w:val="20"/>
              </w:rPr>
              <w:t xml:space="preserve"> </w:t>
            </w:r>
            <w:r w:rsidRPr="00B777F7">
              <w:rPr>
                <w:sz w:val="20"/>
                <w:szCs w:val="20"/>
              </w:rPr>
              <w:t>【町】</w:t>
            </w:r>
          </w:p>
        </w:tc>
        <w:tc>
          <w:tcPr>
            <w:tcW w:w="4252" w:type="dxa"/>
            <w:vAlign w:val="center"/>
            <w:hideMark/>
          </w:tcPr>
          <w:p w14:paraId="302E6919" w14:textId="77777777" w:rsidR="00B777F7" w:rsidRPr="00B777F7" w:rsidRDefault="00B777F7" w:rsidP="00B777F7">
            <w:pPr>
              <w:spacing w:line="20" w:lineRule="atLeast"/>
              <w:rPr>
                <w:sz w:val="20"/>
                <w:szCs w:val="20"/>
              </w:rPr>
            </w:pPr>
            <w:r w:rsidRPr="00B777F7">
              <w:rPr>
                <w:sz w:val="20"/>
                <w:szCs w:val="20"/>
              </w:rPr>
              <w:t>旅前の情報提供及び来訪時のマナー啓発</w:t>
            </w:r>
            <w:r w:rsidRPr="00B777F7">
              <w:rPr>
                <w:rFonts w:hint="eastAsia"/>
                <w:sz w:val="20"/>
                <w:szCs w:val="20"/>
              </w:rPr>
              <w:t>(</w:t>
            </w:r>
            <w:r w:rsidRPr="00B777F7">
              <w:rPr>
                <w:sz w:val="20"/>
                <w:szCs w:val="20"/>
              </w:rPr>
              <w:t>看板等</w:t>
            </w:r>
            <w:r w:rsidRPr="00B777F7">
              <w:rPr>
                <w:rFonts w:hint="eastAsia"/>
                <w:sz w:val="20"/>
                <w:szCs w:val="20"/>
              </w:rPr>
              <w:t>)</w:t>
            </w:r>
          </w:p>
          <w:p w14:paraId="7F82B7B3" w14:textId="77777777" w:rsidR="00B777F7" w:rsidRPr="00B777F7" w:rsidRDefault="00B777F7" w:rsidP="00B777F7">
            <w:pPr>
              <w:spacing w:line="20" w:lineRule="atLeast"/>
              <w:rPr>
                <w:sz w:val="20"/>
                <w:szCs w:val="20"/>
              </w:rPr>
            </w:pPr>
            <w:r w:rsidRPr="00B777F7">
              <w:rPr>
                <w:sz w:val="20"/>
                <w:szCs w:val="20"/>
              </w:rPr>
              <w:t>例</w:t>
            </w:r>
            <w:r w:rsidRPr="00B777F7">
              <w:rPr>
                <w:rFonts w:hint="eastAsia"/>
                <w:sz w:val="20"/>
                <w:szCs w:val="20"/>
              </w:rPr>
              <w:t>)</w:t>
            </w:r>
            <w:r w:rsidRPr="00B777F7">
              <w:rPr>
                <w:sz w:val="20"/>
                <w:szCs w:val="20"/>
              </w:rPr>
              <w:t>銀河流星の滝周辺対策</w:t>
            </w:r>
          </w:p>
        </w:tc>
      </w:tr>
    </w:tbl>
    <w:p w14:paraId="43061510" w14:textId="77777777" w:rsidR="00B777F7" w:rsidRPr="00B777F7" w:rsidRDefault="00B777F7" w:rsidP="00B777F7">
      <w:pPr>
        <w:spacing w:line="20" w:lineRule="atLeast"/>
        <w:rPr>
          <w:sz w:val="24"/>
        </w:rPr>
      </w:pPr>
    </w:p>
    <w:p w14:paraId="34AE607F" w14:textId="77777777" w:rsidR="00925300" w:rsidRDefault="00925300" w:rsidP="008D53DE">
      <w:pPr>
        <w:spacing w:line="20" w:lineRule="atLeast"/>
        <w:rPr>
          <w:sz w:val="24"/>
        </w:rPr>
      </w:pPr>
    </w:p>
    <w:p w14:paraId="3D912E0E" w14:textId="00EF550B" w:rsidR="00B777F7" w:rsidRDefault="00B777F7" w:rsidP="00B777F7">
      <w:pPr>
        <w:spacing w:line="20" w:lineRule="atLeast"/>
        <w:rPr>
          <w:sz w:val="24"/>
        </w:rPr>
      </w:pPr>
      <w:r>
        <w:rPr>
          <w:rFonts w:hint="eastAsia"/>
          <w:sz w:val="24"/>
        </w:rPr>
        <w:lastRenderedPageBreak/>
        <w:t>③危機対応力の強化</w:t>
      </w:r>
    </w:p>
    <w:tbl>
      <w:tblPr>
        <w:tblStyle w:val="ac"/>
        <w:tblW w:w="8504" w:type="dxa"/>
        <w:tblLook w:val="0420" w:firstRow="1" w:lastRow="0" w:firstColumn="0" w:lastColumn="0" w:noHBand="0" w:noVBand="1"/>
      </w:tblPr>
      <w:tblGrid>
        <w:gridCol w:w="4252"/>
        <w:gridCol w:w="4252"/>
      </w:tblGrid>
      <w:tr w:rsidR="00B777F7" w:rsidRPr="00B777F7" w14:paraId="57F54C58" w14:textId="77777777" w:rsidTr="00B777F7">
        <w:trPr>
          <w:trHeight w:val="584"/>
        </w:trPr>
        <w:tc>
          <w:tcPr>
            <w:tcW w:w="4252" w:type="dxa"/>
            <w:hideMark/>
          </w:tcPr>
          <w:p w14:paraId="6364BC51" w14:textId="77777777" w:rsidR="00B777F7" w:rsidRPr="00B777F7" w:rsidRDefault="00B777F7" w:rsidP="00B777F7">
            <w:pPr>
              <w:widowControl/>
              <w:jc w:val="center"/>
              <w:rPr>
                <w:rFonts w:asciiTheme="minorEastAsia" w:hAnsiTheme="minorEastAsia" w:cs="Arial"/>
                <w:kern w:val="0"/>
                <w:sz w:val="20"/>
                <w:szCs w:val="36"/>
              </w:rPr>
            </w:pPr>
            <w:r w:rsidRPr="00B777F7">
              <w:rPr>
                <w:rFonts w:asciiTheme="minorEastAsia" w:hAnsiTheme="minorEastAsia" w:cs="Arial"/>
                <w:bCs/>
                <w:kern w:val="24"/>
                <w:sz w:val="20"/>
                <w:szCs w:val="32"/>
              </w:rPr>
              <w:t>施策（案）</w:t>
            </w:r>
          </w:p>
        </w:tc>
        <w:tc>
          <w:tcPr>
            <w:tcW w:w="4252" w:type="dxa"/>
            <w:hideMark/>
          </w:tcPr>
          <w:p w14:paraId="2A9958ED" w14:textId="77777777" w:rsidR="00B777F7" w:rsidRPr="00B777F7" w:rsidRDefault="00B777F7" w:rsidP="00B777F7">
            <w:pPr>
              <w:widowControl/>
              <w:jc w:val="center"/>
              <w:rPr>
                <w:rFonts w:asciiTheme="minorEastAsia" w:hAnsiTheme="minorEastAsia" w:cs="Arial"/>
                <w:kern w:val="0"/>
                <w:sz w:val="20"/>
                <w:szCs w:val="36"/>
              </w:rPr>
            </w:pPr>
            <w:r w:rsidRPr="00B777F7">
              <w:rPr>
                <w:rFonts w:asciiTheme="minorEastAsia" w:hAnsiTheme="minorEastAsia" w:cs="Arial"/>
                <w:bCs/>
                <w:kern w:val="24"/>
                <w:sz w:val="20"/>
                <w:szCs w:val="32"/>
              </w:rPr>
              <w:t>内容</w:t>
            </w:r>
          </w:p>
        </w:tc>
      </w:tr>
      <w:tr w:rsidR="00B777F7" w:rsidRPr="00B777F7" w14:paraId="0ACA3847" w14:textId="77777777" w:rsidTr="00B777F7">
        <w:trPr>
          <w:trHeight w:val="584"/>
        </w:trPr>
        <w:tc>
          <w:tcPr>
            <w:tcW w:w="4252" w:type="dxa"/>
            <w:hideMark/>
          </w:tcPr>
          <w:p w14:paraId="787EBA69" w14:textId="77777777" w:rsidR="00B777F7" w:rsidRPr="00B777F7" w:rsidRDefault="00B777F7" w:rsidP="00B777F7">
            <w:pPr>
              <w:widowControl/>
              <w:jc w:val="left"/>
              <w:rPr>
                <w:rFonts w:asciiTheme="minorEastAsia" w:hAnsiTheme="minorEastAsia" w:cs="Arial"/>
                <w:kern w:val="0"/>
                <w:sz w:val="20"/>
                <w:szCs w:val="36"/>
              </w:rPr>
            </w:pPr>
            <w:r w:rsidRPr="00B777F7">
              <w:rPr>
                <w:rFonts w:asciiTheme="minorEastAsia" w:hAnsiTheme="minorEastAsia" w:cs="Arial"/>
                <w:kern w:val="24"/>
                <w:sz w:val="20"/>
                <w:szCs w:val="32"/>
              </w:rPr>
              <w:t>災害・パンデミック等への対応</w:t>
            </w:r>
          </w:p>
          <w:p w14:paraId="30C2444F" w14:textId="34EB9E32" w:rsidR="00B777F7" w:rsidRPr="00B777F7" w:rsidRDefault="00B777F7" w:rsidP="00B777F7">
            <w:pPr>
              <w:widowControl/>
              <w:jc w:val="right"/>
              <w:rPr>
                <w:rFonts w:asciiTheme="minorEastAsia" w:hAnsiTheme="minorEastAsia" w:cs="Arial"/>
                <w:kern w:val="0"/>
                <w:sz w:val="20"/>
                <w:szCs w:val="36"/>
              </w:rPr>
            </w:pPr>
            <w:r w:rsidRPr="00B777F7">
              <w:rPr>
                <w:rFonts w:asciiTheme="minorEastAsia" w:hAnsiTheme="minorEastAsia" w:cs="Arial"/>
                <w:kern w:val="24"/>
                <w:sz w:val="20"/>
                <w:szCs w:val="32"/>
              </w:rPr>
              <w:t>【</w:t>
            </w:r>
            <w:r>
              <w:rPr>
                <w:rFonts w:asciiTheme="minorEastAsia" w:hAnsiTheme="minorEastAsia" w:cs="Arial" w:hint="eastAsia"/>
                <w:kern w:val="24"/>
                <w:sz w:val="20"/>
                <w:szCs w:val="32"/>
              </w:rPr>
              <w:t>検討</w:t>
            </w:r>
            <w:r w:rsidRPr="00B777F7">
              <w:rPr>
                <w:rFonts w:asciiTheme="minorEastAsia" w:hAnsiTheme="minorEastAsia" w:cs="Arial"/>
                <w:kern w:val="24"/>
                <w:sz w:val="20"/>
                <w:szCs w:val="32"/>
              </w:rPr>
              <w:t>委員】</w:t>
            </w:r>
          </w:p>
        </w:tc>
        <w:tc>
          <w:tcPr>
            <w:tcW w:w="4252" w:type="dxa"/>
            <w:hideMark/>
          </w:tcPr>
          <w:p w14:paraId="27C34F69" w14:textId="77777777" w:rsidR="00B777F7" w:rsidRPr="00B777F7" w:rsidRDefault="00B777F7" w:rsidP="00B777F7">
            <w:pPr>
              <w:widowControl/>
              <w:jc w:val="left"/>
              <w:rPr>
                <w:rFonts w:asciiTheme="minorEastAsia" w:hAnsiTheme="minorEastAsia" w:cs="Arial"/>
                <w:kern w:val="0"/>
                <w:sz w:val="20"/>
                <w:szCs w:val="36"/>
              </w:rPr>
            </w:pPr>
            <w:r w:rsidRPr="00B777F7">
              <w:rPr>
                <w:rFonts w:asciiTheme="minorEastAsia" w:hAnsiTheme="minorEastAsia" w:cs="Arial"/>
                <w:kern w:val="24"/>
                <w:sz w:val="20"/>
                <w:szCs w:val="32"/>
              </w:rPr>
              <w:t>新型コロナ禍のようなパンデミックなどによりダメージを受けた観光事業者等への支援</w:t>
            </w:r>
          </w:p>
        </w:tc>
      </w:tr>
      <w:tr w:rsidR="00B777F7" w:rsidRPr="00B777F7" w14:paraId="6E712E09" w14:textId="77777777" w:rsidTr="00B777F7">
        <w:trPr>
          <w:trHeight w:val="584"/>
        </w:trPr>
        <w:tc>
          <w:tcPr>
            <w:tcW w:w="4252" w:type="dxa"/>
            <w:hideMark/>
          </w:tcPr>
          <w:p w14:paraId="0ADDBA10" w14:textId="77777777" w:rsidR="00B777F7" w:rsidRPr="00B777F7" w:rsidRDefault="00B777F7" w:rsidP="00B777F7">
            <w:pPr>
              <w:widowControl/>
              <w:jc w:val="left"/>
              <w:rPr>
                <w:rFonts w:asciiTheme="minorEastAsia" w:hAnsiTheme="minorEastAsia" w:cs="Arial"/>
                <w:kern w:val="0"/>
                <w:sz w:val="20"/>
                <w:szCs w:val="36"/>
              </w:rPr>
            </w:pPr>
            <w:r w:rsidRPr="00B777F7">
              <w:rPr>
                <w:rFonts w:asciiTheme="minorEastAsia" w:hAnsiTheme="minorEastAsia" w:cs="Arial"/>
                <w:kern w:val="24"/>
                <w:sz w:val="20"/>
                <w:szCs w:val="32"/>
              </w:rPr>
              <w:t>自然災害に備える観光危機管理</w:t>
            </w:r>
          </w:p>
          <w:p w14:paraId="7737A91D" w14:textId="77777777" w:rsidR="00B777F7" w:rsidRPr="00B777F7" w:rsidRDefault="00B777F7" w:rsidP="00B777F7">
            <w:pPr>
              <w:widowControl/>
              <w:jc w:val="right"/>
              <w:rPr>
                <w:rFonts w:asciiTheme="minorEastAsia" w:hAnsiTheme="minorEastAsia" w:cs="Arial"/>
                <w:kern w:val="0"/>
                <w:sz w:val="20"/>
                <w:szCs w:val="36"/>
              </w:rPr>
            </w:pPr>
            <w:r w:rsidRPr="00B777F7">
              <w:rPr>
                <w:rFonts w:asciiTheme="minorEastAsia" w:hAnsiTheme="minorEastAsia" w:cs="Arial"/>
                <w:kern w:val="24"/>
                <w:sz w:val="20"/>
                <w:szCs w:val="32"/>
              </w:rPr>
              <w:t>【町】</w:t>
            </w:r>
          </w:p>
        </w:tc>
        <w:tc>
          <w:tcPr>
            <w:tcW w:w="4252" w:type="dxa"/>
            <w:hideMark/>
          </w:tcPr>
          <w:p w14:paraId="2D5FAB4E" w14:textId="77777777" w:rsidR="00B777F7" w:rsidRPr="00B777F7" w:rsidRDefault="00B777F7" w:rsidP="00B777F7">
            <w:pPr>
              <w:widowControl/>
              <w:jc w:val="left"/>
              <w:rPr>
                <w:rFonts w:asciiTheme="minorEastAsia" w:hAnsiTheme="minorEastAsia" w:cs="Arial"/>
                <w:kern w:val="0"/>
                <w:sz w:val="20"/>
                <w:szCs w:val="36"/>
              </w:rPr>
            </w:pPr>
            <w:r w:rsidRPr="00B777F7">
              <w:rPr>
                <w:rFonts w:asciiTheme="minorEastAsia" w:hAnsiTheme="minorEastAsia" w:cs="Arial"/>
                <w:kern w:val="24"/>
                <w:sz w:val="20"/>
                <w:szCs w:val="32"/>
              </w:rPr>
              <w:t>災害発生時避難マニュアル</w:t>
            </w:r>
            <w:r w:rsidRPr="00B777F7">
              <w:rPr>
                <w:rFonts w:asciiTheme="minorEastAsia" w:hAnsiTheme="minorEastAsia" w:cs="Arial" w:hint="eastAsia"/>
                <w:kern w:val="24"/>
                <w:sz w:val="20"/>
                <w:szCs w:val="32"/>
              </w:rPr>
              <w:t>(</w:t>
            </w:r>
            <w:r w:rsidRPr="00B777F7">
              <w:rPr>
                <w:rFonts w:asciiTheme="minorEastAsia" w:hAnsiTheme="minorEastAsia" w:cs="Arial"/>
                <w:kern w:val="24"/>
                <w:sz w:val="20"/>
                <w:szCs w:val="32"/>
              </w:rPr>
              <w:t>多言語化</w:t>
            </w:r>
            <w:r w:rsidRPr="00B777F7">
              <w:rPr>
                <w:rFonts w:asciiTheme="minorEastAsia" w:hAnsiTheme="minorEastAsia" w:cs="Arial" w:hint="eastAsia"/>
                <w:kern w:val="24"/>
                <w:sz w:val="20"/>
                <w:szCs w:val="32"/>
              </w:rPr>
              <w:t>)</w:t>
            </w:r>
            <w:r w:rsidRPr="00B777F7">
              <w:rPr>
                <w:rFonts w:asciiTheme="minorEastAsia" w:hAnsiTheme="minorEastAsia" w:cs="Arial"/>
                <w:kern w:val="24"/>
                <w:sz w:val="20"/>
                <w:szCs w:val="32"/>
              </w:rPr>
              <w:t xml:space="preserve">の作成及びデジタル化　</w:t>
            </w:r>
          </w:p>
          <w:p w14:paraId="4A3BAD39" w14:textId="77777777" w:rsidR="00B777F7" w:rsidRPr="00B777F7" w:rsidRDefault="00B777F7" w:rsidP="00B777F7">
            <w:pPr>
              <w:widowControl/>
              <w:jc w:val="left"/>
              <w:rPr>
                <w:rFonts w:asciiTheme="minorEastAsia" w:hAnsiTheme="minorEastAsia" w:cs="Arial"/>
                <w:kern w:val="0"/>
                <w:sz w:val="20"/>
                <w:szCs w:val="36"/>
              </w:rPr>
            </w:pPr>
            <w:r w:rsidRPr="00B777F7">
              <w:rPr>
                <w:rFonts w:asciiTheme="minorEastAsia" w:hAnsiTheme="minorEastAsia" w:cs="Arial"/>
                <w:kern w:val="24"/>
                <w:sz w:val="20"/>
                <w:szCs w:val="32"/>
              </w:rPr>
              <w:t>防災対策備品の整備　等</w:t>
            </w:r>
          </w:p>
        </w:tc>
      </w:tr>
    </w:tbl>
    <w:p w14:paraId="20B8AC2D" w14:textId="77777777" w:rsidR="00925300" w:rsidRPr="00B777F7" w:rsidRDefault="00925300" w:rsidP="008D53DE">
      <w:pPr>
        <w:spacing w:line="20" w:lineRule="atLeast"/>
        <w:rPr>
          <w:sz w:val="24"/>
        </w:rPr>
      </w:pPr>
    </w:p>
    <w:p w14:paraId="67B1EB20" w14:textId="77777777" w:rsidR="00925300" w:rsidRDefault="00925300" w:rsidP="008D53DE">
      <w:pPr>
        <w:spacing w:line="20" w:lineRule="atLeast"/>
        <w:rPr>
          <w:sz w:val="24"/>
        </w:rPr>
      </w:pPr>
    </w:p>
    <w:p w14:paraId="2F960DFB" w14:textId="77777777" w:rsidR="00925300" w:rsidRPr="00D61BA6" w:rsidRDefault="00925300" w:rsidP="008D53DE">
      <w:pPr>
        <w:spacing w:line="20" w:lineRule="atLeast"/>
        <w:rPr>
          <w:sz w:val="24"/>
        </w:rPr>
      </w:pPr>
    </w:p>
    <w:sectPr w:rsidR="00925300" w:rsidRPr="00D61BA6" w:rsidSect="00EA393D">
      <w:footerReference w:type="default" r:id="rId7"/>
      <w:pgSz w:w="11906" w:h="16838"/>
      <w:pgMar w:top="1985" w:right="1701" w:bottom="1701" w:left="1701"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F590B" w14:textId="77777777" w:rsidR="00A0154B" w:rsidRDefault="00A0154B" w:rsidP="00EA393D">
      <w:r>
        <w:separator/>
      </w:r>
    </w:p>
  </w:endnote>
  <w:endnote w:type="continuationSeparator" w:id="0">
    <w:p w14:paraId="751E26A3" w14:textId="77777777" w:rsidR="00A0154B" w:rsidRDefault="00A0154B" w:rsidP="00EA3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1586351"/>
      <w:docPartObj>
        <w:docPartGallery w:val="Page Numbers (Bottom of Page)"/>
        <w:docPartUnique/>
      </w:docPartObj>
    </w:sdtPr>
    <w:sdtEndPr/>
    <w:sdtContent>
      <w:p w14:paraId="2533414A" w14:textId="46ACEDAF" w:rsidR="00EA393D" w:rsidRDefault="00EA393D">
        <w:pPr>
          <w:pStyle w:val="af"/>
          <w:jc w:val="center"/>
        </w:pPr>
        <w:r>
          <w:fldChar w:fldCharType="begin"/>
        </w:r>
        <w:r>
          <w:instrText>PAGE   \* MERGEFORMAT</w:instrText>
        </w:r>
        <w:r>
          <w:fldChar w:fldCharType="separate"/>
        </w:r>
        <w:r w:rsidR="00211B38" w:rsidRPr="00211B38">
          <w:rPr>
            <w:noProof/>
            <w:lang w:val="ja-JP"/>
          </w:rPr>
          <w:t>6</w:t>
        </w:r>
        <w:r>
          <w:fldChar w:fldCharType="end"/>
        </w:r>
      </w:p>
    </w:sdtContent>
  </w:sdt>
  <w:p w14:paraId="2382C2B9" w14:textId="77777777" w:rsidR="00EA393D" w:rsidRDefault="00EA393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FB8FA2" w14:textId="77777777" w:rsidR="00A0154B" w:rsidRDefault="00A0154B" w:rsidP="00EA393D">
      <w:r>
        <w:separator/>
      </w:r>
    </w:p>
  </w:footnote>
  <w:footnote w:type="continuationSeparator" w:id="0">
    <w:p w14:paraId="10FC1BB0" w14:textId="77777777" w:rsidR="00A0154B" w:rsidRDefault="00A0154B" w:rsidP="00EA39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BA6"/>
    <w:rsid w:val="00177DB1"/>
    <w:rsid w:val="00211B38"/>
    <w:rsid w:val="004F2BDA"/>
    <w:rsid w:val="005B4F83"/>
    <w:rsid w:val="0067704B"/>
    <w:rsid w:val="00711B05"/>
    <w:rsid w:val="00767E05"/>
    <w:rsid w:val="008D53DE"/>
    <w:rsid w:val="00925300"/>
    <w:rsid w:val="00A0154B"/>
    <w:rsid w:val="00B777F7"/>
    <w:rsid w:val="00C2206E"/>
    <w:rsid w:val="00D61BA6"/>
    <w:rsid w:val="00EA3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452984"/>
  <w15:chartTrackingRefBased/>
  <w15:docId w15:val="{80D5E095-C051-4934-B732-AFE6DDB1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61BA6"/>
  </w:style>
  <w:style w:type="character" w:customStyle="1" w:styleId="a4">
    <w:name w:val="日付 (文字)"/>
    <w:basedOn w:val="a0"/>
    <w:link w:val="a3"/>
    <w:uiPriority w:val="99"/>
    <w:semiHidden/>
    <w:rsid w:val="00D61BA6"/>
  </w:style>
  <w:style w:type="character" w:styleId="a5">
    <w:name w:val="annotation reference"/>
    <w:basedOn w:val="a0"/>
    <w:uiPriority w:val="99"/>
    <w:semiHidden/>
    <w:unhideWhenUsed/>
    <w:rsid w:val="005B4F83"/>
    <w:rPr>
      <w:sz w:val="18"/>
      <w:szCs w:val="18"/>
    </w:rPr>
  </w:style>
  <w:style w:type="paragraph" w:styleId="a6">
    <w:name w:val="annotation text"/>
    <w:basedOn w:val="a"/>
    <w:link w:val="a7"/>
    <w:uiPriority w:val="99"/>
    <w:semiHidden/>
    <w:unhideWhenUsed/>
    <w:rsid w:val="005B4F83"/>
    <w:pPr>
      <w:jc w:val="left"/>
    </w:pPr>
  </w:style>
  <w:style w:type="character" w:customStyle="1" w:styleId="a7">
    <w:name w:val="コメント文字列 (文字)"/>
    <w:basedOn w:val="a0"/>
    <w:link w:val="a6"/>
    <w:uiPriority w:val="99"/>
    <w:semiHidden/>
    <w:rsid w:val="005B4F83"/>
  </w:style>
  <w:style w:type="paragraph" w:styleId="a8">
    <w:name w:val="annotation subject"/>
    <w:basedOn w:val="a6"/>
    <w:next w:val="a6"/>
    <w:link w:val="a9"/>
    <w:uiPriority w:val="99"/>
    <w:semiHidden/>
    <w:unhideWhenUsed/>
    <w:rsid w:val="005B4F83"/>
    <w:rPr>
      <w:b/>
      <w:bCs/>
    </w:rPr>
  </w:style>
  <w:style w:type="character" w:customStyle="1" w:styleId="a9">
    <w:name w:val="コメント内容 (文字)"/>
    <w:basedOn w:val="a7"/>
    <w:link w:val="a8"/>
    <w:uiPriority w:val="99"/>
    <w:semiHidden/>
    <w:rsid w:val="005B4F83"/>
    <w:rPr>
      <w:b/>
      <w:bCs/>
    </w:rPr>
  </w:style>
  <w:style w:type="paragraph" w:styleId="aa">
    <w:name w:val="Balloon Text"/>
    <w:basedOn w:val="a"/>
    <w:link w:val="ab"/>
    <w:uiPriority w:val="99"/>
    <w:semiHidden/>
    <w:unhideWhenUsed/>
    <w:rsid w:val="005B4F8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B4F83"/>
    <w:rPr>
      <w:rFonts w:asciiTheme="majorHAnsi" w:eastAsiaTheme="majorEastAsia" w:hAnsiTheme="majorHAnsi" w:cstheme="majorBidi"/>
      <w:sz w:val="18"/>
      <w:szCs w:val="18"/>
    </w:rPr>
  </w:style>
  <w:style w:type="table" w:styleId="ac">
    <w:name w:val="Table Grid"/>
    <w:basedOn w:val="a1"/>
    <w:uiPriority w:val="39"/>
    <w:rsid w:val="004F2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F2B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d">
    <w:name w:val="header"/>
    <w:basedOn w:val="a"/>
    <w:link w:val="ae"/>
    <w:uiPriority w:val="99"/>
    <w:unhideWhenUsed/>
    <w:rsid w:val="00EA393D"/>
    <w:pPr>
      <w:tabs>
        <w:tab w:val="center" w:pos="4252"/>
        <w:tab w:val="right" w:pos="8504"/>
      </w:tabs>
      <w:snapToGrid w:val="0"/>
    </w:pPr>
  </w:style>
  <w:style w:type="character" w:customStyle="1" w:styleId="ae">
    <w:name w:val="ヘッダー (文字)"/>
    <w:basedOn w:val="a0"/>
    <w:link w:val="ad"/>
    <w:uiPriority w:val="99"/>
    <w:rsid w:val="00EA393D"/>
  </w:style>
  <w:style w:type="paragraph" w:styleId="af">
    <w:name w:val="footer"/>
    <w:basedOn w:val="a"/>
    <w:link w:val="af0"/>
    <w:uiPriority w:val="99"/>
    <w:unhideWhenUsed/>
    <w:rsid w:val="00EA393D"/>
    <w:pPr>
      <w:tabs>
        <w:tab w:val="center" w:pos="4252"/>
        <w:tab w:val="right" w:pos="8504"/>
      </w:tabs>
      <w:snapToGrid w:val="0"/>
    </w:pPr>
  </w:style>
  <w:style w:type="character" w:customStyle="1" w:styleId="af0">
    <w:name w:val="フッター (文字)"/>
    <w:basedOn w:val="a0"/>
    <w:link w:val="af"/>
    <w:uiPriority w:val="99"/>
    <w:rsid w:val="00EA3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07832">
      <w:bodyDiv w:val="1"/>
      <w:marLeft w:val="0"/>
      <w:marRight w:val="0"/>
      <w:marTop w:val="0"/>
      <w:marBottom w:val="0"/>
      <w:divBdr>
        <w:top w:val="none" w:sz="0" w:space="0" w:color="auto"/>
        <w:left w:val="none" w:sz="0" w:space="0" w:color="auto"/>
        <w:bottom w:val="none" w:sz="0" w:space="0" w:color="auto"/>
        <w:right w:val="none" w:sz="0" w:space="0" w:color="auto"/>
      </w:divBdr>
    </w:div>
    <w:div w:id="174998599">
      <w:bodyDiv w:val="1"/>
      <w:marLeft w:val="0"/>
      <w:marRight w:val="0"/>
      <w:marTop w:val="0"/>
      <w:marBottom w:val="0"/>
      <w:divBdr>
        <w:top w:val="none" w:sz="0" w:space="0" w:color="auto"/>
        <w:left w:val="none" w:sz="0" w:space="0" w:color="auto"/>
        <w:bottom w:val="none" w:sz="0" w:space="0" w:color="auto"/>
        <w:right w:val="none" w:sz="0" w:space="0" w:color="auto"/>
      </w:divBdr>
    </w:div>
    <w:div w:id="231502330">
      <w:bodyDiv w:val="1"/>
      <w:marLeft w:val="0"/>
      <w:marRight w:val="0"/>
      <w:marTop w:val="0"/>
      <w:marBottom w:val="0"/>
      <w:divBdr>
        <w:top w:val="none" w:sz="0" w:space="0" w:color="auto"/>
        <w:left w:val="none" w:sz="0" w:space="0" w:color="auto"/>
        <w:bottom w:val="none" w:sz="0" w:space="0" w:color="auto"/>
        <w:right w:val="none" w:sz="0" w:space="0" w:color="auto"/>
      </w:divBdr>
    </w:div>
    <w:div w:id="264771940">
      <w:bodyDiv w:val="1"/>
      <w:marLeft w:val="0"/>
      <w:marRight w:val="0"/>
      <w:marTop w:val="0"/>
      <w:marBottom w:val="0"/>
      <w:divBdr>
        <w:top w:val="none" w:sz="0" w:space="0" w:color="auto"/>
        <w:left w:val="none" w:sz="0" w:space="0" w:color="auto"/>
        <w:bottom w:val="none" w:sz="0" w:space="0" w:color="auto"/>
        <w:right w:val="none" w:sz="0" w:space="0" w:color="auto"/>
      </w:divBdr>
    </w:div>
    <w:div w:id="677392977">
      <w:bodyDiv w:val="1"/>
      <w:marLeft w:val="0"/>
      <w:marRight w:val="0"/>
      <w:marTop w:val="0"/>
      <w:marBottom w:val="0"/>
      <w:divBdr>
        <w:top w:val="none" w:sz="0" w:space="0" w:color="auto"/>
        <w:left w:val="none" w:sz="0" w:space="0" w:color="auto"/>
        <w:bottom w:val="none" w:sz="0" w:space="0" w:color="auto"/>
        <w:right w:val="none" w:sz="0" w:space="0" w:color="auto"/>
      </w:divBdr>
    </w:div>
    <w:div w:id="1196847028">
      <w:bodyDiv w:val="1"/>
      <w:marLeft w:val="0"/>
      <w:marRight w:val="0"/>
      <w:marTop w:val="0"/>
      <w:marBottom w:val="0"/>
      <w:divBdr>
        <w:top w:val="none" w:sz="0" w:space="0" w:color="auto"/>
        <w:left w:val="none" w:sz="0" w:space="0" w:color="auto"/>
        <w:bottom w:val="none" w:sz="0" w:space="0" w:color="auto"/>
        <w:right w:val="none" w:sz="0" w:space="0" w:color="auto"/>
      </w:divBdr>
    </w:div>
    <w:div w:id="152975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57BD7-BFEA-41BE-8FEF-4C7F4CE37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593</Words>
  <Characters>3383</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US24001</dc:creator>
  <cp:keywords/>
  <dc:description/>
  <cp:lastModifiedBy>US14079</cp:lastModifiedBy>
  <cp:revision>2</cp:revision>
  <dcterms:created xsi:type="dcterms:W3CDTF">2026-09-25T08:31:00Z</dcterms:created>
  <dcterms:modified xsi:type="dcterms:W3CDTF">2026-09-25T08:31:00Z</dcterms:modified>
</cp:coreProperties>
</file>