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36352B" w:rsidP="008E5BF6">
      <w:pPr>
        <w:ind w:firstLineChars="200" w:firstLine="420"/>
      </w:pPr>
      <w:r>
        <w:rPr>
          <w:rFonts w:hint="eastAsia"/>
        </w:rPr>
        <w:t>平成２９</w:t>
      </w:r>
      <w:r w:rsidR="008E5BF6">
        <w:rPr>
          <w:rFonts w:hint="eastAsia"/>
        </w:rPr>
        <w:t>年度上川町一般会計決算における社会保障施策経費への充当状況については、下記のとおりです。</w:t>
      </w:r>
    </w:p>
    <w:p w:rsidR="00CC55F6" w:rsidRPr="0036352B"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sidR="00080460">
        <w:rPr>
          <w:rFonts w:hint="eastAsia"/>
          <w:u w:val="thick"/>
        </w:rPr>
        <w:t xml:space="preserve">   </w:t>
      </w:r>
      <w:r w:rsidR="00B52560">
        <w:rPr>
          <w:rFonts w:hint="eastAsia"/>
          <w:u w:val="thick"/>
        </w:rPr>
        <w:t>33,</w:t>
      </w:r>
      <w:r w:rsidR="009327ED">
        <w:rPr>
          <w:rFonts w:hint="eastAsia"/>
          <w:u w:val="thick"/>
        </w:rPr>
        <w:t>072</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FE68FF">
        <w:rPr>
          <w:rFonts w:hint="eastAsia"/>
          <w:u w:val="thick"/>
        </w:rPr>
        <w:t>541,413</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622AA2" w:rsidP="002C6244">
            <w:pPr>
              <w:jc w:val="right"/>
            </w:pPr>
            <w:r>
              <w:rPr>
                <w:rFonts w:hint="eastAsia"/>
              </w:rPr>
              <w:t>169,198</w:t>
            </w:r>
          </w:p>
        </w:tc>
        <w:tc>
          <w:tcPr>
            <w:tcW w:w="1547" w:type="dxa"/>
          </w:tcPr>
          <w:p w:rsidR="00C44C61" w:rsidRDefault="00622AA2" w:rsidP="002C6244">
            <w:pPr>
              <w:jc w:val="right"/>
            </w:pPr>
            <w:r>
              <w:rPr>
                <w:rFonts w:hint="eastAsia"/>
              </w:rPr>
              <w:t>115,407</w:t>
            </w:r>
          </w:p>
        </w:tc>
        <w:tc>
          <w:tcPr>
            <w:tcW w:w="1543" w:type="dxa"/>
          </w:tcPr>
          <w:p w:rsidR="00C44C61" w:rsidRDefault="00622AA2" w:rsidP="002C6244">
            <w:pPr>
              <w:jc w:val="right"/>
            </w:pPr>
            <w:r>
              <w:rPr>
                <w:rFonts w:hint="eastAsia"/>
              </w:rPr>
              <w:t>2,257</w:t>
            </w:r>
          </w:p>
        </w:tc>
        <w:tc>
          <w:tcPr>
            <w:tcW w:w="1799" w:type="dxa"/>
          </w:tcPr>
          <w:p w:rsidR="00C44C61" w:rsidRDefault="00622AA2" w:rsidP="002C6244">
            <w:pPr>
              <w:jc w:val="right"/>
            </w:pPr>
            <w:r>
              <w:rPr>
                <w:rFonts w:hint="eastAsia"/>
              </w:rPr>
              <w:t>51,534</w:t>
            </w:r>
          </w:p>
        </w:tc>
        <w:tc>
          <w:tcPr>
            <w:tcW w:w="2410" w:type="dxa"/>
            <w:vMerge w:val="restart"/>
            <w:vAlign w:val="center"/>
          </w:tcPr>
          <w:p w:rsidR="00C44C61" w:rsidRDefault="00B52560" w:rsidP="00C44C61">
            <w:pPr>
              <w:jc w:val="center"/>
            </w:pPr>
            <w:r>
              <w:rPr>
                <w:rFonts w:hint="eastAsia"/>
              </w:rPr>
              <w:t>33,</w:t>
            </w:r>
            <w:r w:rsidR="009327ED">
              <w:rPr>
                <w:rFonts w:hint="eastAsia"/>
              </w:rPr>
              <w:t>072</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622AA2" w:rsidP="002C6244">
            <w:pPr>
              <w:jc w:val="right"/>
            </w:pPr>
            <w:r>
              <w:rPr>
                <w:rFonts w:hint="eastAsia"/>
              </w:rPr>
              <w:t>57,218</w:t>
            </w:r>
          </w:p>
        </w:tc>
        <w:tc>
          <w:tcPr>
            <w:tcW w:w="1547" w:type="dxa"/>
          </w:tcPr>
          <w:p w:rsidR="00C44C61" w:rsidRDefault="00622AA2" w:rsidP="002C6244">
            <w:pPr>
              <w:jc w:val="right"/>
            </w:pPr>
            <w:r>
              <w:rPr>
                <w:rFonts w:hint="eastAsia"/>
              </w:rPr>
              <w:t>1,111</w:t>
            </w:r>
          </w:p>
        </w:tc>
        <w:tc>
          <w:tcPr>
            <w:tcW w:w="1543" w:type="dxa"/>
          </w:tcPr>
          <w:p w:rsidR="00C44C61" w:rsidRDefault="00C44C61" w:rsidP="002C6244">
            <w:pPr>
              <w:jc w:val="right"/>
            </w:pPr>
          </w:p>
        </w:tc>
        <w:tc>
          <w:tcPr>
            <w:tcW w:w="1799" w:type="dxa"/>
          </w:tcPr>
          <w:p w:rsidR="00C44C61" w:rsidRDefault="00622AA2" w:rsidP="002C6244">
            <w:pPr>
              <w:jc w:val="right"/>
            </w:pPr>
            <w:r>
              <w:rPr>
                <w:rFonts w:hint="eastAsia"/>
              </w:rPr>
              <w:t>56,107</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622AA2" w:rsidP="002C6244">
            <w:pPr>
              <w:jc w:val="right"/>
            </w:pPr>
            <w:r>
              <w:rPr>
                <w:rFonts w:hint="eastAsia"/>
              </w:rPr>
              <w:t>169,011</w:t>
            </w:r>
          </w:p>
        </w:tc>
        <w:tc>
          <w:tcPr>
            <w:tcW w:w="1547" w:type="dxa"/>
          </w:tcPr>
          <w:p w:rsidR="00C44C61" w:rsidRDefault="00622AA2" w:rsidP="002C6244">
            <w:pPr>
              <w:jc w:val="right"/>
            </w:pPr>
            <w:r>
              <w:rPr>
                <w:rFonts w:hint="eastAsia"/>
              </w:rPr>
              <w:t>87,837</w:t>
            </w:r>
          </w:p>
        </w:tc>
        <w:tc>
          <w:tcPr>
            <w:tcW w:w="1543" w:type="dxa"/>
          </w:tcPr>
          <w:p w:rsidR="00C44C61" w:rsidRDefault="00622AA2" w:rsidP="002C6244">
            <w:pPr>
              <w:jc w:val="right"/>
            </w:pPr>
            <w:r>
              <w:rPr>
                <w:rFonts w:hint="eastAsia"/>
              </w:rPr>
              <w:t>19,916</w:t>
            </w:r>
          </w:p>
        </w:tc>
        <w:tc>
          <w:tcPr>
            <w:tcW w:w="1799" w:type="dxa"/>
          </w:tcPr>
          <w:p w:rsidR="00C44C61" w:rsidRDefault="00622AA2" w:rsidP="002C6244">
            <w:pPr>
              <w:jc w:val="right"/>
            </w:pPr>
            <w:r>
              <w:rPr>
                <w:rFonts w:hint="eastAsia"/>
              </w:rPr>
              <w:t>61,25</w:t>
            </w:r>
            <w:r w:rsidR="00651B16">
              <w:rPr>
                <w:rFonts w:hint="eastAsia"/>
              </w:rPr>
              <w:t>8</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622AA2" w:rsidP="002C6244">
            <w:pPr>
              <w:jc w:val="right"/>
            </w:pPr>
            <w:r>
              <w:rPr>
                <w:rFonts w:hint="eastAsia"/>
              </w:rPr>
              <w:t>66,781</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622AA2" w:rsidP="002C6244">
            <w:pPr>
              <w:jc w:val="right"/>
            </w:pPr>
            <w:r>
              <w:rPr>
                <w:rFonts w:hint="eastAsia"/>
              </w:rPr>
              <w:t>66,781</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622AA2" w:rsidP="002C6244">
            <w:pPr>
              <w:jc w:val="right"/>
            </w:pPr>
            <w:r>
              <w:rPr>
                <w:rFonts w:hint="eastAsia"/>
              </w:rPr>
              <w:t>26,894</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622AA2" w:rsidP="002C6244">
            <w:pPr>
              <w:jc w:val="right"/>
            </w:pPr>
            <w:r>
              <w:rPr>
                <w:rFonts w:hint="eastAsia"/>
              </w:rPr>
              <w:t>26,894</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622AA2" w:rsidP="002C6244">
            <w:pPr>
              <w:jc w:val="right"/>
            </w:pPr>
            <w:r>
              <w:rPr>
                <w:rFonts w:hint="eastAsia"/>
              </w:rPr>
              <w:t>22,216</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622AA2" w:rsidP="002C6244">
            <w:pPr>
              <w:jc w:val="right"/>
            </w:pPr>
            <w:r>
              <w:rPr>
                <w:rFonts w:hint="eastAsia"/>
              </w:rPr>
              <w:t>22,216</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622AA2" w:rsidP="002C6244">
            <w:pPr>
              <w:jc w:val="right"/>
            </w:pPr>
            <w:r>
              <w:rPr>
                <w:rFonts w:hint="eastAsia"/>
              </w:rPr>
              <w:t>30,095</w:t>
            </w:r>
          </w:p>
        </w:tc>
        <w:tc>
          <w:tcPr>
            <w:tcW w:w="1547" w:type="dxa"/>
            <w:tcBorders>
              <w:bottom w:val="double" w:sz="4" w:space="0" w:color="auto"/>
            </w:tcBorders>
          </w:tcPr>
          <w:p w:rsidR="00C44C61" w:rsidRDefault="00622AA2" w:rsidP="002C6244">
            <w:pPr>
              <w:jc w:val="right"/>
            </w:pPr>
            <w:r>
              <w:rPr>
                <w:rFonts w:hint="eastAsia"/>
              </w:rPr>
              <w:t>1,962</w:t>
            </w:r>
          </w:p>
        </w:tc>
        <w:tc>
          <w:tcPr>
            <w:tcW w:w="1543" w:type="dxa"/>
            <w:tcBorders>
              <w:bottom w:val="double" w:sz="4" w:space="0" w:color="auto"/>
            </w:tcBorders>
          </w:tcPr>
          <w:p w:rsidR="00C44C61" w:rsidRDefault="00622AA2" w:rsidP="002C6244">
            <w:pPr>
              <w:jc w:val="right"/>
            </w:pPr>
            <w:r>
              <w:rPr>
                <w:rFonts w:hint="eastAsia"/>
              </w:rPr>
              <w:t>1,378</w:t>
            </w:r>
          </w:p>
        </w:tc>
        <w:tc>
          <w:tcPr>
            <w:tcW w:w="1799" w:type="dxa"/>
            <w:tcBorders>
              <w:bottom w:val="double" w:sz="4" w:space="0" w:color="auto"/>
            </w:tcBorders>
          </w:tcPr>
          <w:p w:rsidR="00C44C61" w:rsidRDefault="00622AA2" w:rsidP="002C6244">
            <w:pPr>
              <w:jc w:val="right"/>
            </w:pPr>
            <w:r>
              <w:rPr>
                <w:rFonts w:hint="eastAsia"/>
              </w:rPr>
              <w:t>26,755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622AA2" w:rsidP="002C6244">
            <w:pPr>
              <w:jc w:val="right"/>
            </w:pPr>
            <w:r>
              <w:rPr>
                <w:rFonts w:hint="eastAsia"/>
              </w:rPr>
              <w:t>541,413</w:t>
            </w:r>
          </w:p>
        </w:tc>
        <w:tc>
          <w:tcPr>
            <w:tcW w:w="1547" w:type="dxa"/>
            <w:tcBorders>
              <w:top w:val="double" w:sz="4" w:space="0" w:color="auto"/>
            </w:tcBorders>
          </w:tcPr>
          <w:p w:rsidR="002C6244" w:rsidRDefault="00622AA2" w:rsidP="002C6244">
            <w:pPr>
              <w:jc w:val="right"/>
            </w:pPr>
            <w:r>
              <w:rPr>
                <w:rFonts w:hint="eastAsia"/>
              </w:rPr>
              <w:t>206,317</w:t>
            </w:r>
          </w:p>
        </w:tc>
        <w:tc>
          <w:tcPr>
            <w:tcW w:w="1543" w:type="dxa"/>
            <w:tcBorders>
              <w:top w:val="double" w:sz="4" w:space="0" w:color="auto"/>
            </w:tcBorders>
          </w:tcPr>
          <w:p w:rsidR="002C6244" w:rsidRDefault="00622AA2" w:rsidP="002C6244">
            <w:pPr>
              <w:jc w:val="right"/>
            </w:pPr>
            <w:r>
              <w:rPr>
                <w:rFonts w:hint="eastAsia"/>
              </w:rPr>
              <w:t>23,551</w:t>
            </w:r>
          </w:p>
        </w:tc>
        <w:tc>
          <w:tcPr>
            <w:tcW w:w="1799" w:type="dxa"/>
            <w:tcBorders>
              <w:top w:val="double" w:sz="4" w:space="0" w:color="auto"/>
            </w:tcBorders>
          </w:tcPr>
          <w:p w:rsidR="002C6244" w:rsidRDefault="00651B16" w:rsidP="002C6244">
            <w:pPr>
              <w:jc w:val="right"/>
            </w:pPr>
            <w:r>
              <w:rPr>
                <w:rFonts w:hint="eastAsia"/>
              </w:rPr>
              <w:t>311,545</w:t>
            </w:r>
          </w:p>
        </w:tc>
        <w:tc>
          <w:tcPr>
            <w:tcW w:w="2410" w:type="dxa"/>
            <w:tcBorders>
              <w:top w:val="double" w:sz="4" w:space="0" w:color="auto"/>
            </w:tcBorders>
          </w:tcPr>
          <w:p w:rsidR="002C6244" w:rsidRDefault="00B52560" w:rsidP="00020DC2">
            <w:pPr>
              <w:jc w:val="center"/>
            </w:pPr>
            <w:r>
              <w:rPr>
                <w:rFonts w:hint="eastAsia"/>
              </w:rPr>
              <w:t>33,</w:t>
            </w:r>
            <w:r w:rsidR="009327ED">
              <w:rPr>
                <w:rFonts w:hint="eastAsia"/>
              </w:rPr>
              <w:t>072</w:t>
            </w:r>
            <w:bookmarkStart w:id="0" w:name="_GoBack"/>
            <w:bookmarkEnd w:id="0"/>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620A0"/>
    <w:rsid w:val="00080460"/>
    <w:rsid w:val="000F73F7"/>
    <w:rsid w:val="00102B2F"/>
    <w:rsid w:val="00197141"/>
    <w:rsid w:val="001A0B1E"/>
    <w:rsid w:val="001C25B7"/>
    <w:rsid w:val="00260BC7"/>
    <w:rsid w:val="00293F9D"/>
    <w:rsid w:val="002B66BA"/>
    <w:rsid w:val="002C6244"/>
    <w:rsid w:val="0036352B"/>
    <w:rsid w:val="003D088C"/>
    <w:rsid w:val="00543C5E"/>
    <w:rsid w:val="005B62F4"/>
    <w:rsid w:val="00622AA2"/>
    <w:rsid w:val="0065188B"/>
    <w:rsid w:val="00651B16"/>
    <w:rsid w:val="008D53F1"/>
    <w:rsid w:val="008E5BF6"/>
    <w:rsid w:val="009327ED"/>
    <w:rsid w:val="009631D4"/>
    <w:rsid w:val="00A36192"/>
    <w:rsid w:val="00A5218C"/>
    <w:rsid w:val="00AE3F7C"/>
    <w:rsid w:val="00B52560"/>
    <w:rsid w:val="00B655F5"/>
    <w:rsid w:val="00B71E44"/>
    <w:rsid w:val="00BE28DA"/>
    <w:rsid w:val="00C44C61"/>
    <w:rsid w:val="00CB23AD"/>
    <w:rsid w:val="00CC55F6"/>
    <w:rsid w:val="00D01B6C"/>
    <w:rsid w:val="00D81925"/>
    <w:rsid w:val="00E8230D"/>
    <w:rsid w:val="00E8295C"/>
    <w:rsid w:val="00FE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US14044</cp:lastModifiedBy>
  <cp:revision>22</cp:revision>
  <cp:lastPrinted>2017-01-13T08:43:00Z</cp:lastPrinted>
  <dcterms:created xsi:type="dcterms:W3CDTF">2017-01-11T02:34:00Z</dcterms:created>
  <dcterms:modified xsi:type="dcterms:W3CDTF">2019-03-27T01:57:00Z</dcterms:modified>
</cp:coreProperties>
</file>